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9B06" w14:textId="76BA8F4C" w:rsidR="00FE2E8C" w:rsidRDefault="0081723F" w:rsidP="00FE2E8C">
      <w:pPr>
        <w:spacing w:after="22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様式第</w:t>
      </w:r>
      <w:r w:rsidR="00FE2E8C"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 w:hint="eastAsia"/>
        </w:rPr>
        <w:t>号</w:t>
      </w:r>
    </w:p>
    <w:p w14:paraId="15BA4668" w14:textId="18251775" w:rsidR="005926AA" w:rsidRDefault="00E02553" w:rsidP="00FE2E8C">
      <w:pPr>
        <w:spacing w:after="228"/>
        <w:jc w:val="center"/>
      </w:pPr>
      <w:r>
        <w:rPr>
          <w:rFonts w:ascii="ＭＳ 明朝" w:eastAsia="ＭＳ 明朝" w:hAnsi="ＭＳ 明朝" w:cs="ＭＳ 明朝" w:hint="eastAsia"/>
        </w:rPr>
        <w:t>意見交換会実施報告書</w:t>
      </w:r>
    </w:p>
    <w:p w14:paraId="262BAE44" w14:textId="77777777" w:rsidR="005926AA" w:rsidRDefault="00E02553">
      <w:pPr>
        <w:spacing w:after="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74C9402A" w14:textId="0363FBD0" w:rsidR="005926AA" w:rsidRDefault="00E02553">
      <w:pPr>
        <w:spacing w:after="2" w:line="261" w:lineRule="auto"/>
        <w:ind w:left="10" w:right="120" w:hanging="10"/>
        <w:jc w:val="right"/>
      </w:pPr>
      <w:r>
        <w:rPr>
          <w:rFonts w:ascii="ＭＳ 明朝" w:eastAsia="ＭＳ 明朝" w:hAnsi="ＭＳ 明朝" w:cs="ＭＳ 明朝"/>
          <w:sz w:val="24"/>
        </w:rPr>
        <w:t>令和</w:t>
      </w:r>
      <w:r w:rsidR="00504AEA">
        <w:rPr>
          <w:rFonts w:ascii="ＭＳ 明朝" w:eastAsia="ＭＳ 明朝" w:hAnsi="ＭＳ 明朝" w:cs="ＭＳ 明朝" w:hint="eastAsia"/>
          <w:sz w:val="24"/>
        </w:rPr>
        <w:t>６</w:t>
      </w:r>
      <w:r>
        <w:rPr>
          <w:rFonts w:ascii="ＭＳ 明朝" w:eastAsia="ＭＳ 明朝" w:hAnsi="ＭＳ 明朝" w:cs="ＭＳ 明朝"/>
          <w:sz w:val="24"/>
        </w:rPr>
        <w:t>年</w:t>
      </w:r>
      <w:r w:rsidR="00ED32FE">
        <w:rPr>
          <w:rFonts w:ascii="ＭＳ 明朝" w:eastAsia="ＭＳ 明朝" w:hAnsi="ＭＳ 明朝" w:cs="ＭＳ 明朝" w:hint="eastAsia"/>
          <w:sz w:val="24"/>
        </w:rPr>
        <w:t>３</w:t>
      </w:r>
      <w:r>
        <w:rPr>
          <w:rFonts w:ascii="ＭＳ 明朝" w:eastAsia="ＭＳ 明朝" w:hAnsi="ＭＳ 明朝" w:cs="ＭＳ 明朝"/>
          <w:sz w:val="24"/>
        </w:rPr>
        <w:t>月</w:t>
      </w:r>
      <w:r w:rsidR="00ED32FE">
        <w:rPr>
          <w:rFonts w:ascii="ＭＳ 明朝" w:eastAsia="ＭＳ 明朝" w:hAnsi="ＭＳ 明朝" w:cs="ＭＳ 明朝" w:hint="eastAsia"/>
          <w:sz w:val="24"/>
        </w:rPr>
        <w:t xml:space="preserve">　７</w:t>
      </w:r>
      <w:r>
        <w:rPr>
          <w:rFonts w:ascii="ＭＳ 明朝" w:eastAsia="ＭＳ 明朝" w:hAnsi="ＭＳ 明朝" w:cs="ＭＳ 明朝"/>
          <w:sz w:val="24"/>
        </w:rPr>
        <w:t xml:space="preserve">日 </w:t>
      </w:r>
    </w:p>
    <w:p w14:paraId="67AF86D0" w14:textId="47C17F52" w:rsidR="005926AA" w:rsidRDefault="00E02553" w:rsidP="008E59B8">
      <w:pPr>
        <w:spacing w:after="2" w:line="261" w:lineRule="auto"/>
        <w:ind w:left="10" w:right="-1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660C1E">
        <w:rPr>
          <w:rFonts w:ascii="ＭＳ 明朝" w:eastAsia="ＭＳ 明朝" w:hAnsi="ＭＳ 明朝" w:cs="ＭＳ 明朝" w:hint="eastAsia"/>
          <w:sz w:val="24"/>
        </w:rPr>
        <w:t>裾野市</w:t>
      </w:r>
      <w:r>
        <w:rPr>
          <w:rFonts w:ascii="ＭＳ 明朝" w:eastAsia="ＭＳ 明朝" w:hAnsi="ＭＳ 明朝" w:cs="ＭＳ 明朝"/>
          <w:sz w:val="24"/>
        </w:rPr>
        <w:t xml:space="preserve">議会議長  様 </w:t>
      </w:r>
    </w:p>
    <w:p w14:paraId="53D3C7A2" w14:textId="4DE5D796" w:rsidR="005926AA" w:rsidRDefault="00E02553">
      <w:pPr>
        <w:spacing w:after="6"/>
      </w:pPr>
      <w:r>
        <w:rPr>
          <w:rFonts w:ascii="ＭＳ 明朝" w:eastAsia="ＭＳ 明朝" w:hAnsi="ＭＳ 明朝" w:cs="ＭＳ 明朝"/>
          <w:sz w:val="24"/>
        </w:rPr>
        <w:t xml:space="preserve"> </w:t>
      </w:r>
      <w:r w:rsidR="008E59B8">
        <w:rPr>
          <w:rFonts w:ascii="ＭＳ 明朝" w:eastAsia="ＭＳ 明朝" w:hAnsi="ＭＳ 明朝" w:cs="ＭＳ 明朝" w:hint="eastAsia"/>
          <w:sz w:val="24"/>
        </w:rPr>
        <w:t>広報広聴委員会委員長　様</w:t>
      </w:r>
    </w:p>
    <w:p w14:paraId="7E9E652B" w14:textId="0D67F31E" w:rsidR="005926AA" w:rsidRDefault="00E02553">
      <w:pPr>
        <w:spacing w:after="2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                   </w:t>
      </w:r>
      <w:r w:rsidR="005D43A2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報告者</w:t>
      </w:r>
      <w:r w:rsidR="00470D46">
        <w:rPr>
          <w:rFonts w:ascii="ＭＳ 明朝" w:eastAsia="ＭＳ 明朝" w:hAnsi="ＭＳ 明朝" w:cs="ＭＳ 明朝" w:hint="eastAsia"/>
          <w:sz w:val="24"/>
        </w:rPr>
        <w:t xml:space="preserve">　　井出　悟</w:t>
      </w:r>
    </w:p>
    <w:p w14:paraId="1D9C223A" w14:textId="77777777" w:rsidR="005926AA" w:rsidRDefault="00E02553">
      <w:pPr>
        <w:spacing w:after="6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09D9CB70" w14:textId="77777777" w:rsidR="005926AA" w:rsidRDefault="00E02553">
      <w:pPr>
        <w:spacing w:after="2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１．意見交換会の概要 </w:t>
      </w:r>
    </w:p>
    <w:tbl>
      <w:tblPr>
        <w:tblStyle w:val="TableGrid"/>
        <w:tblW w:w="9748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427"/>
        <w:gridCol w:w="1567"/>
        <w:gridCol w:w="2746"/>
        <w:gridCol w:w="2281"/>
        <w:gridCol w:w="2727"/>
      </w:tblGrid>
      <w:tr w:rsidR="005926AA" w14:paraId="17BD2099" w14:textId="77777777" w:rsidTr="00B5634F">
        <w:trPr>
          <w:trHeight w:val="673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3C4B" w14:textId="77777777" w:rsidR="005926AA" w:rsidRDefault="00E02553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開催日時 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BA9FD" w14:textId="6BBBEB43" w:rsidR="005926AA" w:rsidRDefault="00E02553">
            <w:pPr>
              <w:spacing w:after="0"/>
              <w:ind w:left="106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令和</w:t>
            </w:r>
            <w:r w:rsidR="001D6E62">
              <w:rPr>
                <w:rFonts w:ascii="ＭＳ 明朝" w:eastAsia="ＭＳ 明朝" w:hAnsi="ＭＳ 明朝" w:cs="ＭＳ 明朝" w:hint="eastAsia"/>
                <w:sz w:val="24"/>
              </w:rPr>
              <w:t>６</w:t>
            </w: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1D6E62">
              <w:rPr>
                <w:rFonts w:ascii="ＭＳ 明朝" w:eastAsia="ＭＳ 明朝" w:hAnsi="ＭＳ 明朝" w:cs="ＭＳ 明朝" w:hint="eastAsia"/>
                <w:sz w:val="24"/>
              </w:rPr>
              <w:t>２</w:t>
            </w:r>
            <w:r>
              <w:rPr>
                <w:rFonts w:ascii="ＭＳ 明朝" w:eastAsia="ＭＳ 明朝" w:hAnsi="ＭＳ 明朝" w:cs="ＭＳ 明朝"/>
                <w:sz w:val="24"/>
              </w:rPr>
              <w:t>月</w:t>
            </w:r>
            <w:r w:rsidR="001D6E62">
              <w:rPr>
                <w:rFonts w:ascii="ＭＳ 明朝" w:eastAsia="ＭＳ 明朝" w:hAnsi="ＭＳ 明朝" w:cs="ＭＳ 明朝" w:hint="eastAsia"/>
                <w:sz w:val="24"/>
              </w:rPr>
              <w:t>２２</w:t>
            </w:r>
            <w:r w:rsidR="005D43A2">
              <w:rPr>
                <w:rFonts w:ascii="ＭＳ 明朝" w:eastAsia="ＭＳ 明朝" w:hAnsi="ＭＳ 明朝" w:cs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F53735" w14:textId="77D3A65F" w:rsidR="005926AA" w:rsidRDefault="00470D46" w:rsidP="00470D4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１５</w:t>
            </w:r>
            <w:r w:rsidR="005D43A2">
              <w:rPr>
                <w:rFonts w:ascii="ＭＳ 明朝" w:eastAsia="ＭＳ 明朝" w:hAnsi="ＭＳ 明朝" w:cs="ＭＳ 明朝" w:hint="eastAsia"/>
                <w:sz w:val="24"/>
              </w:rPr>
              <w:t>時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００</w:t>
            </w:r>
            <w:r w:rsidR="005D43A2">
              <w:rPr>
                <w:rFonts w:ascii="ＭＳ 明朝" w:eastAsia="ＭＳ 明朝" w:hAnsi="ＭＳ 明朝" w:cs="ＭＳ 明朝" w:hint="eastAsia"/>
                <w:sz w:val="24"/>
              </w:rPr>
              <w:t>分</w:t>
            </w:r>
          </w:p>
        </w:tc>
        <w:tc>
          <w:tcPr>
            <w:tcW w:w="2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53E676" w14:textId="75DAAFFC" w:rsidR="005926AA" w:rsidRDefault="00E02553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～ </w:t>
            </w:r>
            <w:r w:rsidR="00470D46">
              <w:rPr>
                <w:rFonts w:ascii="ＭＳ 明朝" w:eastAsia="ＭＳ 明朝" w:hAnsi="ＭＳ 明朝" w:cs="ＭＳ 明朝" w:hint="eastAsia"/>
                <w:sz w:val="24"/>
              </w:rPr>
              <w:t>１７</w:t>
            </w:r>
            <w:r>
              <w:rPr>
                <w:rFonts w:ascii="ＭＳ 明朝" w:eastAsia="ＭＳ 明朝" w:hAnsi="ＭＳ 明朝" w:cs="ＭＳ 明朝"/>
                <w:sz w:val="24"/>
              </w:rPr>
              <w:t>時</w:t>
            </w:r>
            <w:r w:rsidR="00470D46">
              <w:rPr>
                <w:rFonts w:ascii="ＭＳ 明朝" w:eastAsia="ＭＳ 明朝" w:hAnsi="ＭＳ 明朝" w:cs="ＭＳ 明朝" w:hint="eastAsia"/>
                <w:sz w:val="24"/>
              </w:rPr>
              <w:t>００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分 </w:t>
            </w:r>
          </w:p>
        </w:tc>
      </w:tr>
      <w:tr w:rsidR="001B2E48" w14:paraId="73783D96" w14:textId="77777777" w:rsidTr="001B2E48">
        <w:trPr>
          <w:trHeight w:val="590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5E6E" w14:textId="77777777" w:rsidR="001B2E48" w:rsidRDefault="001B2E48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開催場所 </w:t>
            </w:r>
          </w:p>
        </w:tc>
        <w:tc>
          <w:tcPr>
            <w:tcW w:w="7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0861" w14:textId="6F732151" w:rsidR="001B2E48" w:rsidRDefault="001B2E48" w:rsidP="001B2E48">
            <w:pPr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須山支所</w:t>
            </w:r>
          </w:p>
        </w:tc>
      </w:tr>
      <w:tr w:rsidR="001B2E48" w14:paraId="722B1E1F" w14:textId="77777777" w:rsidTr="00A24FDE">
        <w:trPr>
          <w:trHeight w:val="656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1AD1F" w14:textId="77777777" w:rsidR="001B2E48" w:rsidRDefault="001B2E48">
            <w:pPr>
              <w:spacing w:after="0"/>
              <w:ind w:right="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代表者</w:t>
            </w:r>
          </w:p>
          <w:p w14:paraId="7EC61527" w14:textId="0A623858" w:rsidR="001B2E48" w:rsidRDefault="001B2E48">
            <w:pPr>
              <w:spacing w:after="0"/>
              <w:ind w:right="2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（委員会名）</w:t>
            </w:r>
          </w:p>
        </w:tc>
        <w:tc>
          <w:tcPr>
            <w:tcW w:w="7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A928" w14:textId="46D54558" w:rsidR="001B2E48" w:rsidRDefault="001B2E48">
            <w:r>
              <w:rPr>
                <w:rFonts w:ascii="ＭＳ 明朝" w:eastAsia="ＭＳ 明朝" w:hAnsi="ＭＳ 明朝" w:cs="ＭＳ 明朝" w:hint="eastAsia"/>
                <w:sz w:val="24"/>
              </w:rPr>
              <w:t>井出　悟（須山地区議員）</w:t>
            </w:r>
          </w:p>
        </w:tc>
      </w:tr>
      <w:tr w:rsidR="001B2E48" w14:paraId="23A13023" w14:textId="77777777" w:rsidTr="0033586C">
        <w:trPr>
          <w:trHeight w:val="1265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A737" w14:textId="77777777" w:rsidR="001B2E48" w:rsidRDefault="001B2E48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出席議員 </w:t>
            </w:r>
          </w:p>
        </w:tc>
        <w:tc>
          <w:tcPr>
            <w:tcW w:w="7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808D" w14:textId="77777777" w:rsidR="001B2E48" w:rsidRDefault="001B2E48" w:rsidP="00470D46">
            <w:pPr>
              <w:spacing w:after="61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井出　悟</w:t>
            </w:r>
          </w:p>
          <w:p w14:paraId="5525BBC4" w14:textId="5B0A85DA" w:rsidR="001B2E48" w:rsidRDefault="001B2E48">
            <w:r>
              <w:rPr>
                <w:rFonts w:ascii="ＭＳ 明朝" w:eastAsia="ＭＳ 明朝" w:hAnsi="ＭＳ 明朝" w:cs="ＭＳ 明朝" w:hint="eastAsia"/>
                <w:sz w:val="24"/>
              </w:rPr>
              <w:t>土屋　主久</w:t>
            </w:r>
          </w:p>
        </w:tc>
      </w:tr>
      <w:tr w:rsidR="00B5634F" w14:paraId="68C02866" w14:textId="77777777" w:rsidTr="00B5634F">
        <w:trPr>
          <w:trHeight w:val="569"/>
        </w:trPr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071B3" w14:textId="5793FFE2" w:rsidR="00B5634F" w:rsidRDefault="00B5634F">
            <w:pPr>
              <w:spacing w:after="0"/>
              <w:ind w:left="396"/>
            </w:pPr>
            <w:r>
              <w:rPr>
                <w:rFonts w:ascii="ＭＳ 明朝" w:eastAsia="ＭＳ 明朝" w:hAnsi="ＭＳ 明朝" w:cs="ＭＳ 明朝"/>
                <w:sz w:val="24"/>
              </w:rPr>
              <w:t>参加市民数</w:t>
            </w:r>
            <w:r>
              <w:rPr>
                <w:rFonts w:ascii="ＭＳ 明朝" w:eastAsia="ＭＳ 明朝" w:hAnsi="ＭＳ 明朝" w:cs="ＭＳ 明朝"/>
                <w:sz w:val="24"/>
              </w:rPr>
              <w:br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（団体名）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7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E71CA" w14:textId="2A8C2963" w:rsidR="00B5634F" w:rsidRPr="00B5634F" w:rsidRDefault="00470D46" w:rsidP="00470D46">
            <w:r>
              <w:rPr>
                <w:rFonts w:ascii="ＭＳ 明朝" w:eastAsia="ＭＳ 明朝" w:hAnsi="ＭＳ 明朝" w:cs="ＭＳ 明朝" w:hint="eastAsia"/>
                <w:sz w:val="24"/>
              </w:rPr>
              <w:t>１５</w:t>
            </w:r>
            <w:r w:rsidR="00B5634F">
              <w:rPr>
                <w:rFonts w:ascii="ＭＳ 明朝" w:eastAsia="ＭＳ 明朝" w:hAnsi="ＭＳ 明朝" w:cs="ＭＳ 明朝"/>
                <w:sz w:val="24"/>
              </w:rPr>
              <w:t xml:space="preserve">人 </w:t>
            </w:r>
            <w:r w:rsidR="00B5634F">
              <w:rPr>
                <w:rFonts w:ascii="ＭＳ 明朝" w:eastAsia="ＭＳ 明朝" w:hAnsi="ＭＳ 明朝" w:cs="ＭＳ 明朝" w:hint="eastAsia"/>
                <w:sz w:val="24"/>
              </w:rPr>
              <w:t>（</w:t>
            </w:r>
            <w:r w:rsidR="00D60CEA" w:rsidRPr="005E2E79">
              <w:rPr>
                <w:rFonts w:asciiTheme="minorEastAsia" w:eastAsiaTheme="minorEastAsia" w:hAnsiTheme="minorEastAsia" w:hint="eastAsia"/>
              </w:rPr>
              <w:t>須山地区区長会、（一財）須山振興会、東富士演習場対策委員会</w:t>
            </w:r>
            <w:r w:rsidR="00D60CE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60CEA" w:rsidRPr="005E2E79">
              <w:rPr>
                <w:rFonts w:asciiTheme="minorEastAsia" w:eastAsiaTheme="minorEastAsia" w:hAnsiTheme="minorEastAsia" w:hint="eastAsia"/>
              </w:rPr>
              <w:t>須山地区対策委員会</w:t>
            </w:r>
            <w:r w:rsidR="00B5634F">
              <w:rPr>
                <w:rFonts w:ascii="ＭＳ 明朝" w:eastAsia="ＭＳ 明朝" w:hAnsi="ＭＳ 明朝" w:cs="ＭＳ 明朝" w:hint="eastAsia"/>
                <w:sz w:val="24"/>
              </w:rPr>
              <w:t>）</w:t>
            </w:r>
          </w:p>
        </w:tc>
      </w:tr>
      <w:tr w:rsidR="001B2E48" w14:paraId="0BA1E823" w14:textId="77777777" w:rsidTr="001B2E48">
        <w:trPr>
          <w:trHeight w:val="970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ABEFA" w14:textId="77777777" w:rsidR="001B2E48" w:rsidRDefault="001B2E48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実施内</w:t>
            </w:r>
          </w:p>
          <w:p w14:paraId="18DD4235" w14:textId="77777777" w:rsidR="001B2E48" w:rsidRDefault="001B2E48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容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1A65E" w14:textId="77777777" w:rsidR="001B2E48" w:rsidRDefault="001B2E48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議会報告 </w:t>
            </w:r>
          </w:p>
        </w:tc>
        <w:tc>
          <w:tcPr>
            <w:tcW w:w="7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5E4A8" w14:textId="1872D1EE" w:rsidR="001B2E48" w:rsidRDefault="001B2E48" w:rsidP="001B2E48">
            <w:pPr>
              <w:jc w:val="both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令和６年２月定例会上程議案、御師公園事業の推進状況、市街化調整区域における地区計画の策定方針</w:t>
            </w:r>
          </w:p>
        </w:tc>
      </w:tr>
      <w:tr w:rsidR="001B2E48" w14:paraId="5374CF7E" w14:textId="77777777" w:rsidTr="001B2E48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37CB" w14:textId="77777777" w:rsidR="001B2E48" w:rsidRDefault="001B2E48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3F9C" w14:textId="77777777" w:rsidR="001B2E48" w:rsidRDefault="001B2E48">
            <w:pPr>
              <w:spacing w:after="0"/>
              <w:ind w:left="30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意見交換 </w:t>
            </w:r>
          </w:p>
        </w:tc>
        <w:tc>
          <w:tcPr>
            <w:tcW w:w="7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34A1" w14:textId="3522056F" w:rsidR="001B2E48" w:rsidRDefault="001B2E48">
            <w:r>
              <w:rPr>
                <w:rFonts w:ascii="ＭＳ 明朝" w:eastAsia="ＭＳ 明朝" w:hAnsi="ＭＳ 明朝" w:cs="ＭＳ 明朝" w:hint="eastAsia"/>
                <w:sz w:val="24"/>
              </w:rPr>
              <w:t>少子化、人口減少、地域活性化</w:t>
            </w:r>
          </w:p>
        </w:tc>
      </w:tr>
    </w:tbl>
    <w:p w14:paraId="1B4EBF4A" w14:textId="77777777" w:rsidR="00DC3237" w:rsidRDefault="00DC3237">
      <w:pPr>
        <w:spacing w:after="2"/>
        <w:ind w:left="-5" w:hanging="10"/>
        <w:rPr>
          <w:rFonts w:ascii="ＭＳ 明朝" w:eastAsia="ＭＳ 明朝" w:hAnsi="ＭＳ 明朝" w:cs="ＭＳ 明朝"/>
          <w:sz w:val="24"/>
        </w:rPr>
      </w:pPr>
    </w:p>
    <w:p w14:paraId="5EF13A79" w14:textId="29ECFD32" w:rsidR="005926AA" w:rsidRDefault="00E02553">
      <w:pPr>
        <w:spacing w:after="2"/>
        <w:ind w:left="-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２．市民の質問・意見等 </w:t>
      </w:r>
    </w:p>
    <w:tbl>
      <w:tblPr>
        <w:tblStyle w:val="TableGrid"/>
        <w:tblW w:w="9753" w:type="dxa"/>
        <w:tblInd w:w="-5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1999"/>
        <w:gridCol w:w="7754"/>
      </w:tblGrid>
      <w:tr w:rsidR="005926AA" w14:paraId="18C54193" w14:textId="77777777" w:rsidTr="00D60CEA">
        <w:trPr>
          <w:trHeight w:val="3049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5CCD" w14:textId="661550A5" w:rsidR="005926AA" w:rsidRPr="00FE0804" w:rsidRDefault="00FE0804" w:rsidP="00FE0804">
            <w:pPr>
              <w:spacing w:after="0"/>
              <w:ind w:right="182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質問と回答など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0B0D" w14:textId="77777777" w:rsidR="00470D46" w:rsidRDefault="00470D46" w:rsidP="00470D46">
            <w:pPr>
              <w:spacing w:after="0"/>
              <w:rPr>
                <w:rFonts w:ascii="ＭＳ 明朝" w:eastAsia="ＭＳ 明朝" w:hAnsi="ＭＳ 明朝" w:cs="ＭＳ ゴシック"/>
              </w:rPr>
            </w:pPr>
            <w:r w:rsidRPr="00470D46">
              <w:rPr>
                <w:rFonts w:ascii="ＭＳ 明朝" w:eastAsia="ＭＳ 明朝" w:hAnsi="ＭＳ 明朝" w:cs="ＭＳ ゴシック" w:hint="eastAsia"/>
              </w:rPr>
              <w:t>人口減少が進む集落地域</w:t>
            </w:r>
            <w:r>
              <w:rPr>
                <w:rFonts w:ascii="ＭＳ 明朝" w:eastAsia="ＭＳ 明朝" w:hAnsi="ＭＳ 明朝" w:cs="ＭＳ ゴシック" w:hint="eastAsia"/>
              </w:rPr>
              <w:t>における</w:t>
            </w:r>
          </w:p>
          <w:p w14:paraId="24859D97" w14:textId="6F55A283" w:rsidR="00470D46" w:rsidRDefault="00470D46" w:rsidP="00470D46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ゴシック"/>
              </w:rPr>
            </w:pPr>
            <w:r w:rsidRPr="00470D46">
              <w:rPr>
                <w:rFonts w:ascii="ＭＳ 明朝" w:eastAsia="ＭＳ 明朝" w:hAnsi="ＭＳ 明朝" w:cs="ＭＳ ゴシック" w:hint="eastAsia"/>
              </w:rPr>
              <w:t>御師</w:t>
            </w:r>
            <w:r>
              <w:rPr>
                <w:rFonts w:ascii="ＭＳ 明朝" w:eastAsia="ＭＳ 明朝" w:hAnsi="ＭＳ 明朝" w:cs="ＭＳ ゴシック" w:hint="eastAsia"/>
              </w:rPr>
              <w:t>公園</w:t>
            </w:r>
            <w:r w:rsidR="001B2E48">
              <w:rPr>
                <w:rFonts w:ascii="ＭＳ 明朝" w:eastAsia="ＭＳ 明朝" w:hAnsi="ＭＳ 明朝" w:cs="ＭＳ ゴシック" w:hint="eastAsia"/>
              </w:rPr>
              <w:t>の進捗</w:t>
            </w:r>
          </w:p>
          <w:p w14:paraId="51E45BBA" w14:textId="18E70625" w:rsidR="001B2E48" w:rsidRPr="001B2E48" w:rsidRDefault="001D6E62" w:rsidP="001B2E48">
            <w:pPr>
              <w:pStyle w:val="a3"/>
              <w:numPr>
                <w:ilvl w:val="1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ゴシック"/>
              </w:rPr>
            </w:pPr>
            <w:r>
              <w:rPr>
                <w:rFonts w:ascii="ＭＳ 明朝" w:eastAsia="ＭＳ 明朝" w:hAnsi="ＭＳ 明朝" w:cs="ＭＳ ゴシック" w:hint="eastAsia"/>
              </w:rPr>
              <w:t>民活といいながら現状、進捗が無い。市の事業として行えばよい</w:t>
            </w:r>
            <w:r w:rsidR="001B2E48">
              <w:rPr>
                <w:rFonts w:ascii="ＭＳ 明朝" w:eastAsia="ＭＳ 明朝" w:hAnsi="ＭＳ 明朝" w:cs="ＭＳ ゴシック"/>
              </w:rPr>
              <w:br/>
            </w:r>
            <w:r w:rsidR="001B2E48">
              <w:rPr>
                <w:rFonts w:ascii="ＭＳ 明朝" w:eastAsia="ＭＳ 明朝" w:hAnsi="ＭＳ 明朝" w:cs="ＭＳ ゴシック" w:hint="eastAsia"/>
              </w:rPr>
              <w:t>→民活ができる地域なら、活性化のチャンスがある。</w:t>
            </w:r>
          </w:p>
          <w:p w14:paraId="4AF09877" w14:textId="2E2B9A01" w:rsidR="001B2E48" w:rsidRDefault="001B2E48" w:rsidP="001D6E62">
            <w:pPr>
              <w:pStyle w:val="a3"/>
              <w:numPr>
                <w:ilvl w:val="1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ゴシック"/>
              </w:rPr>
            </w:pPr>
            <w:r>
              <w:rPr>
                <w:rFonts w:ascii="ＭＳ 明朝" w:eastAsia="ＭＳ 明朝" w:hAnsi="ＭＳ 明朝" w:cs="ＭＳ ゴシック" w:hint="eastAsia"/>
              </w:rPr>
              <w:t>今後の進め方などで市の方針や方向性が見えない</w:t>
            </w:r>
          </w:p>
          <w:p w14:paraId="67BE6AB8" w14:textId="77777777" w:rsidR="001D6E62" w:rsidRDefault="00470D46" w:rsidP="00470D46">
            <w:pPr>
              <w:pStyle w:val="a3"/>
              <w:numPr>
                <w:ilvl w:val="0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ゴシック"/>
              </w:rPr>
            </w:pPr>
            <w:r>
              <w:rPr>
                <w:rFonts w:ascii="ＭＳ 明朝" w:eastAsia="ＭＳ 明朝" w:hAnsi="ＭＳ 明朝" w:cs="ＭＳ ゴシック" w:hint="eastAsia"/>
              </w:rPr>
              <w:t>自然に囲まれた環境を活かした</w:t>
            </w:r>
            <w:r w:rsidRPr="00470D46">
              <w:rPr>
                <w:rFonts w:ascii="ＭＳ 明朝" w:eastAsia="ＭＳ 明朝" w:hAnsi="ＭＳ 明朝" w:cs="ＭＳ ゴシック" w:hint="eastAsia"/>
              </w:rPr>
              <w:t>子育て世代に</w:t>
            </w:r>
            <w:r>
              <w:rPr>
                <w:rFonts w:ascii="ＭＳ 明朝" w:eastAsia="ＭＳ 明朝" w:hAnsi="ＭＳ 明朝" w:cs="ＭＳ ゴシック" w:hint="eastAsia"/>
              </w:rPr>
              <w:t>、</w:t>
            </w:r>
            <w:r w:rsidRPr="00470D46">
              <w:rPr>
                <w:rFonts w:ascii="ＭＳ 明朝" w:eastAsia="ＭＳ 明朝" w:hAnsi="ＭＳ 明朝" w:cs="ＭＳ ゴシック" w:hint="eastAsia"/>
              </w:rPr>
              <w:t>移住地・定住地として</w:t>
            </w:r>
            <w:r>
              <w:rPr>
                <w:rFonts w:ascii="ＭＳ 明朝" w:eastAsia="ＭＳ 明朝" w:hAnsi="ＭＳ 明朝" w:cs="ＭＳ ゴシック"/>
              </w:rPr>
              <w:br/>
            </w:r>
            <w:r w:rsidRPr="00470D46">
              <w:rPr>
                <w:rFonts w:ascii="ＭＳ 明朝" w:eastAsia="ＭＳ 明朝" w:hAnsi="ＭＳ 明朝" w:cs="ＭＳ ゴシック" w:hint="eastAsia"/>
              </w:rPr>
              <w:t>選ばれるために必要な、地域や行政それぞれの役割に対する考え方</w:t>
            </w:r>
            <w:r w:rsidR="001D6E62">
              <w:rPr>
                <w:rFonts w:ascii="ＭＳ 明朝" w:eastAsia="ＭＳ 明朝" w:hAnsi="ＭＳ 明朝" w:cs="ＭＳ ゴシック" w:hint="eastAsia"/>
              </w:rPr>
              <w:t>。</w:t>
            </w:r>
          </w:p>
          <w:p w14:paraId="773A86DD" w14:textId="559BD94A" w:rsidR="001B2E48" w:rsidRDefault="001D6E62" w:rsidP="001D6E62">
            <w:pPr>
              <w:pStyle w:val="a3"/>
              <w:numPr>
                <w:ilvl w:val="1"/>
                <w:numId w:val="1"/>
              </w:numPr>
              <w:spacing w:after="0"/>
              <w:ind w:leftChars="0"/>
              <w:rPr>
                <w:rFonts w:ascii="ＭＳ 明朝" w:eastAsia="ＭＳ 明朝" w:hAnsi="ＭＳ 明朝" w:cs="ＭＳ ゴシック"/>
              </w:rPr>
            </w:pPr>
            <w:r>
              <w:rPr>
                <w:rFonts w:ascii="ＭＳ 明朝" w:eastAsia="ＭＳ 明朝" w:hAnsi="ＭＳ 明朝" w:cs="ＭＳ ゴシック" w:hint="eastAsia"/>
              </w:rPr>
              <w:t>群馬　黒岩農園などの農業法人の雇用を活用した集落地域への定住</w:t>
            </w:r>
            <w:r w:rsidR="001B2E48">
              <w:rPr>
                <w:rFonts w:ascii="ＭＳ 明朝" w:eastAsia="ＭＳ 明朝" w:hAnsi="ＭＳ 明朝" w:cs="ＭＳ ゴシック" w:hint="eastAsia"/>
              </w:rPr>
              <w:t>施策につなげるなどの発想もある。</w:t>
            </w:r>
          </w:p>
          <w:p w14:paraId="2629483E" w14:textId="10B0F862" w:rsidR="005926AA" w:rsidRPr="001B2E48" w:rsidRDefault="001B2E48" w:rsidP="001B2E48">
            <w:pPr>
              <w:pStyle w:val="a3"/>
              <w:numPr>
                <w:ilvl w:val="1"/>
                <w:numId w:val="1"/>
              </w:numPr>
              <w:spacing w:after="0"/>
              <w:ind w:leftChars="0"/>
            </w:pPr>
            <w:r>
              <w:rPr>
                <w:rFonts w:ascii="ＭＳ 明朝" w:eastAsia="ＭＳ 明朝" w:hAnsi="ＭＳ 明朝" w:cs="ＭＳ ゴシック" w:hint="eastAsia"/>
              </w:rPr>
              <w:t>既存集落区域内に定住を呼び込むために、調地区の策定にあわせた地域の方針も必要</w:t>
            </w:r>
          </w:p>
        </w:tc>
      </w:tr>
    </w:tbl>
    <w:p w14:paraId="3DDEB8DE" w14:textId="77777777" w:rsidR="005926AA" w:rsidRDefault="00E02553">
      <w:pPr>
        <w:spacing w:after="0"/>
        <w:jc w:val="both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5926AA">
      <w:footerReference w:type="even" r:id="rId8"/>
      <w:footerReference w:type="default" r:id="rId9"/>
      <w:footerReference w:type="first" r:id="rId10"/>
      <w:pgSz w:w="11906" w:h="16838"/>
      <w:pgMar w:top="1423" w:right="1124" w:bottom="1234" w:left="1248" w:header="720" w:footer="3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AE92" w14:textId="77777777" w:rsidR="00525F4B" w:rsidRDefault="00525F4B">
      <w:pPr>
        <w:spacing w:after="0" w:line="240" w:lineRule="auto"/>
      </w:pPr>
      <w:r>
        <w:separator/>
      </w:r>
    </w:p>
  </w:endnote>
  <w:endnote w:type="continuationSeparator" w:id="0">
    <w:p w14:paraId="0850B12A" w14:textId="77777777" w:rsidR="00525F4B" w:rsidRDefault="0052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5F88" w14:textId="77777777" w:rsidR="005926AA" w:rsidRDefault="00E02553">
    <w:pPr>
      <w:spacing w:after="0" w:line="240" w:lineRule="auto"/>
      <w:ind w:right="4402" w:firstLine="4402"/>
    </w:pPr>
    <w:r>
      <w:rPr>
        <w:rFonts w:ascii="ＭＳ 明朝" w:eastAsia="ＭＳ 明朝" w:hAnsi="ＭＳ 明朝" w:cs="ＭＳ 明朝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1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-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1BFA7" w14:textId="5B757D1A" w:rsidR="005926AA" w:rsidRDefault="005926AA">
    <w:pPr>
      <w:spacing w:after="0" w:line="240" w:lineRule="auto"/>
      <w:ind w:right="4402" w:firstLine="440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4B474" w14:textId="77777777" w:rsidR="005926AA" w:rsidRDefault="00E02553">
    <w:pPr>
      <w:spacing w:after="0" w:line="240" w:lineRule="auto"/>
      <w:ind w:right="4402" w:firstLine="4402"/>
    </w:pPr>
    <w:r>
      <w:rPr>
        <w:rFonts w:ascii="ＭＳ 明朝" w:eastAsia="ＭＳ 明朝" w:hAnsi="ＭＳ 明朝" w:cs="ＭＳ 明朝"/>
        <w:sz w:val="24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4"/>
      </w:rPr>
      <w:t>1</w:t>
    </w:r>
    <w:r>
      <w:rPr>
        <w:rFonts w:ascii="ＭＳ 明朝" w:eastAsia="ＭＳ 明朝" w:hAnsi="ＭＳ 明朝" w:cs="ＭＳ 明朝"/>
        <w:sz w:val="24"/>
      </w:rPr>
      <w:fldChar w:fldCharType="end"/>
    </w:r>
    <w:r>
      <w:rPr>
        <w:rFonts w:ascii="ＭＳ 明朝" w:eastAsia="ＭＳ 明朝" w:hAnsi="ＭＳ 明朝" w:cs="ＭＳ 明朝"/>
        <w:sz w:val="24"/>
      </w:rPr>
      <w:t xml:space="preserve"> -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7DF5" w14:textId="77777777" w:rsidR="00525F4B" w:rsidRDefault="00525F4B">
      <w:pPr>
        <w:spacing w:after="0" w:line="240" w:lineRule="auto"/>
      </w:pPr>
      <w:r>
        <w:separator/>
      </w:r>
    </w:p>
  </w:footnote>
  <w:footnote w:type="continuationSeparator" w:id="0">
    <w:p w14:paraId="21602CD9" w14:textId="77777777" w:rsidR="00525F4B" w:rsidRDefault="0052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36C14"/>
    <w:multiLevelType w:val="hybridMultilevel"/>
    <w:tmpl w:val="DD40851C"/>
    <w:lvl w:ilvl="0" w:tplc="6A4AF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AA"/>
    <w:rsid w:val="00181C47"/>
    <w:rsid w:val="001B2E48"/>
    <w:rsid w:val="001D6E62"/>
    <w:rsid w:val="00235FFD"/>
    <w:rsid w:val="002F18A9"/>
    <w:rsid w:val="00305B45"/>
    <w:rsid w:val="003252ED"/>
    <w:rsid w:val="00470D46"/>
    <w:rsid w:val="00504AEA"/>
    <w:rsid w:val="00525F4B"/>
    <w:rsid w:val="005926AA"/>
    <w:rsid w:val="005D43A2"/>
    <w:rsid w:val="00660C1E"/>
    <w:rsid w:val="007D67CC"/>
    <w:rsid w:val="0081723F"/>
    <w:rsid w:val="008D69EF"/>
    <w:rsid w:val="008E59B8"/>
    <w:rsid w:val="00B5634F"/>
    <w:rsid w:val="00D279FC"/>
    <w:rsid w:val="00D60CEA"/>
    <w:rsid w:val="00DC3237"/>
    <w:rsid w:val="00E02553"/>
    <w:rsid w:val="00E57E8A"/>
    <w:rsid w:val="00ED32FE"/>
    <w:rsid w:val="00FE0804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DA8F1B"/>
  <w15:docId w15:val="{30688000-D989-494F-8816-AA8BEF7F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0" w:line="259" w:lineRule="auto"/>
      <w:ind w:right="118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0D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32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2F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footer" Target="footer3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F8A8-357A-4D44-8B4F-33BBF5F5699B}">
  <ds:schemaRefs>
    <ds:schemaRef ds:uri="http://schemas.openxmlformats.org/officeDocument/2006/bibliography"/>
  </ds:schemaRefs>
</ds:datastoreItem>
</file>