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EBEF" w14:textId="2255CF88" w:rsidR="004814A8" w:rsidRPr="00A905BF" w:rsidRDefault="003673F0" w:rsidP="003673F0">
      <w:pPr>
        <w:spacing w:line="320" w:lineRule="exact"/>
        <w:contextualSpacing/>
        <w:jc w:val="center"/>
        <w:rPr>
          <w:rFonts w:ascii="ＭＳ Ｐゴシック" w:eastAsia="ＭＳ Ｐゴシック" w:hAnsi="ＭＳ Ｐゴシック" w:cs="ＭＳ Ｐゴシック"/>
          <w:b/>
          <w:bCs/>
          <w:kern w:val="36"/>
          <w:sz w:val="24"/>
          <w:szCs w:val="24"/>
          <w:bdr w:val="single" w:sz="12" w:space="9" w:color="FFFFFF" w:frame="1"/>
        </w:rPr>
      </w:pPr>
      <w:r w:rsidRPr="003673F0">
        <w:rPr>
          <w:rFonts w:ascii="ＭＳ Ｐゴシック" w:eastAsia="ＭＳ Ｐゴシック" w:hAnsi="ＭＳ Ｐゴシック" w:cs="ＭＳ Ｐゴシック" w:hint="eastAsia"/>
          <w:b/>
          <w:bCs/>
          <w:noProof/>
          <w:kern w:val="36"/>
          <w:sz w:val="24"/>
          <w:szCs w:val="24"/>
        </w:rPr>
        <w:t>第2次すその健康増進プラン・第3次裾野市食育推進計画・第2次裾野市歯科保健計画等中間評価（案）に対する意見</w:t>
      </w:r>
      <w:r w:rsidR="004814A8" w:rsidRPr="00A905BF">
        <w:rPr>
          <w:rFonts w:ascii="ＭＳ Ｐゴシック" w:eastAsia="ＭＳ Ｐゴシック" w:hAnsi="ＭＳ Ｐゴシック" w:cs="ＭＳ Ｐゴシック" w:hint="eastAsia"/>
          <w:b/>
          <w:bCs/>
          <w:kern w:val="36"/>
          <w:sz w:val="24"/>
          <w:szCs w:val="24"/>
          <w:bdr w:val="single" w:sz="12" w:space="9" w:color="FFFFFF" w:frame="1"/>
        </w:rPr>
        <w:t>募集</w:t>
      </w:r>
      <w:r w:rsidR="00533641">
        <w:rPr>
          <w:rFonts w:ascii="ＭＳ Ｐゴシック" w:eastAsia="ＭＳ Ｐゴシック" w:hAnsi="ＭＳ Ｐゴシック" w:cs="ＭＳ Ｐゴシック" w:hint="eastAsia"/>
          <w:b/>
          <w:bCs/>
          <w:kern w:val="36"/>
          <w:sz w:val="24"/>
          <w:szCs w:val="24"/>
          <w:bdr w:val="single" w:sz="12" w:space="9" w:color="FFFFFF" w:frame="1"/>
        </w:rPr>
        <w:t>結果</w:t>
      </w:r>
    </w:p>
    <w:p w14:paraId="4D46FDAD" w14:textId="678D42B0" w:rsidR="00A905BF" w:rsidRDefault="00A905BF" w:rsidP="00533641">
      <w:pPr>
        <w:contextualSpacing/>
        <w:jc w:val="right"/>
        <w:rPr>
          <w:rFonts w:ascii="ＭＳ Ｐゴシック" w:eastAsia="ＭＳ Ｐゴシック" w:hAnsi="ＭＳ Ｐゴシック" w:cs="ＭＳ Ｐゴシック"/>
          <w:bCs/>
          <w:kern w:val="36"/>
          <w:szCs w:val="21"/>
        </w:rPr>
      </w:pPr>
      <w:r w:rsidRPr="00A905BF">
        <w:rPr>
          <w:rFonts w:ascii="ＭＳ Ｐゴシック" w:eastAsia="ＭＳ Ｐゴシック" w:hAnsi="ＭＳ Ｐゴシック" w:cs="ＭＳ Ｐゴシック" w:hint="eastAsia"/>
          <w:bCs/>
          <w:kern w:val="36"/>
          <w:szCs w:val="21"/>
        </w:rPr>
        <w:t>（</w:t>
      </w:r>
      <w:r w:rsidR="00323577" w:rsidRPr="006E5F07">
        <w:rPr>
          <w:rFonts w:ascii="ＭＳ Ｐゴシック" w:eastAsia="ＭＳ Ｐゴシック" w:hAnsi="ＭＳ Ｐゴシック" w:cs="ＭＳ Ｐゴシック" w:hint="eastAsia"/>
          <w:bCs/>
          <w:color w:val="000000" w:themeColor="text1"/>
          <w:kern w:val="36"/>
          <w:szCs w:val="21"/>
        </w:rPr>
        <w:t>健康福祉部健康推進</w:t>
      </w:r>
      <w:r w:rsidRPr="006E5F07">
        <w:rPr>
          <w:rFonts w:ascii="ＭＳ Ｐゴシック" w:eastAsia="ＭＳ Ｐゴシック" w:hAnsi="ＭＳ Ｐゴシック" w:cs="ＭＳ Ｐゴシック" w:hint="eastAsia"/>
          <w:bCs/>
          <w:color w:val="000000" w:themeColor="text1"/>
          <w:kern w:val="36"/>
          <w:szCs w:val="21"/>
        </w:rPr>
        <w:t>課</w:t>
      </w:r>
      <w:r w:rsidRPr="00A905BF">
        <w:rPr>
          <w:rFonts w:ascii="ＭＳ Ｐゴシック" w:eastAsia="ＭＳ Ｐゴシック" w:hAnsi="ＭＳ Ｐゴシック" w:cs="ＭＳ Ｐゴシック" w:hint="eastAsia"/>
          <w:bCs/>
          <w:kern w:val="36"/>
          <w:szCs w:val="21"/>
        </w:rPr>
        <w:t>）</w:t>
      </w:r>
    </w:p>
    <w:p w14:paraId="377EA51F" w14:textId="510748C8" w:rsidR="00A905BF" w:rsidRPr="00A905BF" w:rsidRDefault="003673F0" w:rsidP="00533641">
      <w:pPr>
        <w:contextualSpacing/>
        <w:jc w:val="right"/>
        <w:rPr>
          <w:rFonts w:ascii="ＭＳ Ｐゴシック" w:eastAsia="ＭＳ Ｐゴシック" w:hAnsi="ＭＳ Ｐゴシック" w:cs="ＭＳ Ｐゴシック"/>
          <w:bCs/>
          <w:kern w:val="36"/>
          <w:szCs w:val="21"/>
        </w:rPr>
      </w:pPr>
      <w:r w:rsidRPr="00A905BF">
        <w:rPr>
          <w:rFonts w:ascii="ＭＳ Ｐゴシック" w:eastAsia="ＭＳ Ｐゴシック" w:hAnsi="ＭＳ Ｐゴシック" w:cs="ＭＳ Ｐゴシック"/>
          <w:b/>
          <w:bCs/>
          <w:noProof/>
          <w:kern w:val="36"/>
          <w:sz w:val="24"/>
          <w:szCs w:val="24"/>
        </w:rPr>
        <mc:AlternateContent>
          <mc:Choice Requires="wps">
            <w:drawing>
              <wp:anchor distT="0" distB="0" distL="114300" distR="114300" simplePos="0" relativeHeight="251659264" behindDoc="0" locked="0" layoutInCell="1" allowOverlap="1" wp14:anchorId="23B4DD4B" wp14:editId="3B28A99B">
                <wp:simplePos x="0" y="0"/>
                <wp:positionH relativeFrom="column">
                  <wp:posOffset>43815</wp:posOffset>
                </wp:positionH>
                <wp:positionV relativeFrom="paragraph">
                  <wp:posOffset>38100</wp:posOffset>
                </wp:positionV>
                <wp:extent cx="53530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353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ACC709"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3pt" to="4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" strokecolor="black [3213]" strokeweight="1.5pt">
                <v:stroke joinstyle="miter"/>
              </v:line>
            </w:pict>
          </mc:Fallback>
        </mc:AlternateContent>
      </w:r>
    </w:p>
    <w:p w14:paraId="546A5790" w14:textId="193C8A14" w:rsidR="00081E5A" w:rsidRDefault="004814A8" w:rsidP="002C40B8">
      <w:pPr>
        <w:widowControl/>
        <w:spacing w:before="150" w:after="100" w:afterAutospacing="1"/>
        <w:ind w:firstLineChars="100" w:firstLine="210"/>
        <w:contextualSpacing/>
        <w:jc w:val="left"/>
        <w:rPr>
          <w:rFonts w:cs="ＭＳ Ｐゴシック"/>
          <w:color w:val="333333"/>
          <w:kern w:val="0"/>
          <w:szCs w:val="21"/>
        </w:rPr>
      </w:pPr>
      <w:r w:rsidRPr="006E079B">
        <w:rPr>
          <w:rFonts w:cs="ＭＳ Ｐゴシック"/>
          <w:color w:val="333333"/>
          <w:kern w:val="0"/>
          <w:szCs w:val="21"/>
        </w:rPr>
        <w:t>市では、</w:t>
      </w:r>
      <w:r w:rsidR="00E1241D">
        <w:rPr>
          <w:rFonts w:cs="ＭＳ Ｐゴシック"/>
          <w:color w:val="333333"/>
          <w:kern w:val="0"/>
          <w:szCs w:val="21"/>
        </w:rPr>
        <w:t>令和</w:t>
      </w:r>
      <w:r w:rsidR="00500241">
        <w:rPr>
          <w:rFonts w:cs="ＭＳ Ｐゴシック" w:hint="eastAsia"/>
          <w:color w:val="333333"/>
          <w:kern w:val="0"/>
          <w:szCs w:val="21"/>
        </w:rPr>
        <w:t>３</w:t>
      </w:r>
      <w:r w:rsidRPr="006E079B">
        <w:rPr>
          <w:rFonts w:cs="ＭＳ Ｐゴシック"/>
          <w:color w:val="333333"/>
          <w:kern w:val="0"/>
          <w:szCs w:val="21"/>
        </w:rPr>
        <w:t>年度から</w:t>
      </w:r>
      <w:r w:rsidR="00500241">
        <w:rPr>
          <w:rFonts w:cs="ＭＳ Ｐゴシック" w:hint="eastAsia"/>
          <w:color w:val="333333"/>
          <w:kern w:val="0"/>
          <w:szCs w:val="21"/>
        </w:rPr>
        <w:t>11</w:t>
      </w:r>
      <w:r w:rsidRPr="006E079B">
        <w:rPr>
          <w:rFonts w:cs="ＭＳ Ｐゴシック"/>
          <w:color w:val="333333"/>
          <w:kern w:val="0"/>
          <w:szCs w:val="21"/>
        </w:rPr>
        <w:t>年間の裾野市の</w:t>
      </w:r>
      <w:r w:rsidR="00500241">
        <w:rPr>
          <w:rFonts w:cs="ＭＳ Ｐゴシック" w:hint="eastAsia"/>
          <w:color w:val="333333"/>
          <w:kern w:val="0"/>
          <w:szCs w:val="21"/>
        </w:rPr>
        <w:t>健康づくり</w:t>
      </w:r>
      <w:r w:rsidRPr="006E079B">
        <w:rPr>
          <w:rFonts w:cs="ＭＳ Ｐゴシック"/>
          <w:color w:val="333333"/>
          <w:kern w:val="0"/>
          <w:szCs w:val="21"/>
        </w:rPr>
        <w:t>を定める「</w:t>
      </w:r>
      <w:r w:rsidR="00500241" w:rsidRPr="00500241">
        <w:rPr>
          <w:rFonts w:cs="ＭＳ Ｐゴシック" w:hint="eastAsia"/>
          <w:color w:val="333333"/>
          <w:kern w:val="0"/>
          <w:szCs w:val="21"/>
        </w:rPr>
        <w:t>第２次すその健康増進プラン</w:t>
      </w:r>
      <w:r w:rsidRPr="006E079B">
        <w:rPr>
          <w:rFonts w:cs="ＭＳ Ｐゴシック"/>
          <w:color w:val="333333"/>
          <w:kern w:val="0"/>
          <w:szCs w:val="21"/>
        </w:rPr>
        <w:t>」</w:t>
      </w:r>
      <w:r w:rsidR="00500241">
        <w:rPr>
          <w:rFonts w:cs="ＭＳ Ｐゴシック" w:hint="eastAsia"/>
          <w:color w:val="333333"/>
          <w:kern w:val="0"/>
          <w:szCs w:val="21"/>
        </w:rPr>
        <w:t>「</w:t>
      </w:r>
      <w:r w:rsidR="00500241" w:rsidRPr="00500241">
        <w:rPr>
          <w:rFonts w:cs="ＭＳ Ｐゴシック" w:hint="eastAsia"/>
          <w:color w:val="333333"/>
          <w:kern w:val="0"/>
          <w:szCs w:val="21"/>
        </w:rPr>
        <w:t>第３次裾野市食育推進計画</w:t>
      </w:r>
      <w:r w:rsidR="00500241">
        <w:rPr>
          <w:rFonts w:cs="ＭＳ Ｐゴシック" w:hint="eastAsia"/>
          <w:color w:val="333333"/>
          <w:kern w:val="0"/>
          <w:szCs w:val="21"/>
        </w:rPr>
        <w:t>」</w:t>
      </w:r>
      <w:r w:rsidR="00500241" w:rsidRPr="00500241">
        <w:rPr>
          <w:rFonts w:cs="ＭＳ Ｐゴシック" w:hint="eastAsia"/>
          <w:color w:val="333333"/>
          <w:kern w:val="0"/>
          <w:szCs w:val="21"/>
        </w:rPr>
        <w:t>「第２次裾野市歯科保健計画」</w:t>
      </w:r>
      <w:r w:rsidR="00500241">
        <w:rPr>
          <w:rFonts w:cs="ＭＳ Ｐゴシック" w:hint="eastAsia"/>
          <w:color w:val="333333"/>
          <w:kern w:val="0"/>
          <w:szCs w:val="21"/>
        </w:rPr>
        <w:t>「</w:t>
      </w:r>
      <w:r w:rsidR="00500241" w:rsidRPr="00500241">
        <w:rPr>
          <w:rFonts w:cs="ＭＳ Ｐゴシック" w:hint="eastAsia"/>
          <w:color w:val="333333"/>
          <w:kern w:val="0"/>
          <w:szCs w:val="21"/>
        </w:rPr>
        <w:t>第２次裾野市母子保健計画</w:t>
      </w:r>
      <w:r w:rsidR="00500241">
        <w:rPr>
          <w:rFonts w:cs="ＭＳ Ｐゴシック" w:hint="eastAsia"/>
          <w:color w:val="333333"/>
          <w:kern w:val="0"/>
          <w:szCs w:val="21"/>
        </w:rPr>
        <w:t>」「</w:t>
      </w:r>
      <w:r w:rsidR="00500241" w:rsidRPr="00500241">
        <w:rPr>
          <w:rFonts w:cs="ＭＳ Ｐゴシック" w:hint="eastAsia"/>
          <w:color w:val="333333"/>
          <w:kern w:val="0"/>
          <w:szCs w:val="21"/>
        </w:rPr>
        <w:t>第２次いのち支える裾野市自殺総合対策計画</w:t>
      </w:r>
      <w:r w:rsidR="00500241">
        <w:rPr>
          <w:rFonts w:cs="ＭＳ Ｐゴシック" w:hint="eastAsia"/>
          <w:color w:val="333333"/>
          <w:kern w:val="0"/>
          <w:szCs w:val="21"/>
        </w:rPr>
        <w:t>」</w:t>
      </w:r>
      <w:r w:rsidR="002C40B8">
        <w:rPr>
          <w:rFonts w:cs="ＭＳ Ｐゴシック" w:hint="eastAsia"/>
          <w:color w:val="333333"/>
          <w:kern w:val="0"/>
          <w:szCs w:val="21"/>
        </w:rPr>
        <w:t>を</w:t>
      </w:r>
      <w:r w:rsidRPr="006E079B">
        <w:rPr>
          <w:rFonts w:cs="ＭＳ Ｐゴシック"/>
          <w:color w:val="333333"/>
          <w:kern w:val="0"/>
          <w:szCs w:val="21"/>
        </w:rPr>
        <w:t>策定</w:t>
      </w:r>
      <w:r w:rsidR="002C40B8">
        <w:rPr>
          <w:rFonts w:cs="ＭＳ Ｐゴシック" w:hint="eastAsia"/>
          <w:color w:val="333333"/>
          <w:kern w:val="0"/>
          <w:szCs w:val="21"/>
        </w:rPr>
        <w:t>しました</w:t>
      </w:r>
      <w:r w:rsidRPr="006E079B">
        <w:rPr>
          <w:rFonts w:cs="ＭＳ Ｐゴシック"/>
          <w:color w:val="333333"/>
          <w:kern w:val="0"/>
          <w:szCs w:val="21"/>
        </w:rPr>
        <w:t>。</w:t>
      </w:r>
      <w:r w:rsidR="00EC7A20">
        <w:rPr>
          <w:rFonts w:cs="ＭＳ Ｐゴシック" w:hint="eastAsia"/>
          <w:color w:val="333333"/>
          <w:kern w:val="0"/>
          <w:szCs w:val="21"/>
        </w:rPr>
        <w:t>策定から</w:t>
      </w:r>
      <w:r w:rsidR="00EC7A20">
        <w:rPr>
          <w:rFonts w:cs="ＭＳ Ｐゴシック" w:hint="eastAsia"/>
          <w:color w:val="333333"/>
          <w:kern w:val="0"/>
          <w:szCs w:val="21"/>
        </w:rPr>
        <w:t>5</w:t>
      </w:r>
      <w:r w:rsidR="00EC7A20">
        <w:rPr>
          <w:rFonts w:cs="ＭＳ Ｐゴシック" w:hint="eastAsia"/>
          <w:color w:val="333333"/>
          <w:kern w:val="0"/>
          <w:szCs w:val="21"/>
        </w:rPr>
        <w:t>年が経過した令和</w:t>
      </w:r>
      <w:r w:rsidR="00EC7A20">
        <w:rPr>
          <w:rFonts w:cs="ＭＳ Ｐゴシック" w:hint="eastAsia"/>
          <w:color w:val="333333"/>
          <w:kern w:val="0"/>
          <w:szCs w:val="21"/>
        </w:rPr>
        <w:t>7</w:t>
      </w:r>
      <w:r w:rsidR="002C40B8" w:rsidRPr="002C40B8">
        <w:rPr>
          <w:rFonts w:cs="ＭＳ Ｐゴシック" w:hint="eastAsia"/>
          <w:color w:val="333333"/>
          <w:kern w:val="0"/>
          <w:szCs w:val="21"/>
        </w:rPr>
        <w:t>年度に中間評価を行い、計画の進捗状況等を踏まえた見直しを行います。</w:t>
      </w:r>
    </w:p>
    <w:p w14:paraId="109176D9" w14:textId="4CA37070" w:rsidR="004814A8" w:rsidRDefault="004814A8" w:rsidP="002C40B8">
      <w:pPr>
        <w:widowControl/>
        <w:spacing w:before="150" w:after="100" w:afterAutospacing="1"/>
        <w:ind w:firstLineChars="100" w:firstLine="210"/>
        <w:contextualSpacing/>
        <w:jc w:val="left"/>
        <w:rPr>
          <w:rFonts w:cs="ＭＳ Ｐゴシック"/>
          <w:color w:val="333333"/>
          <w:kern w:val="0"/>
          <w:szCs w:val="21"/>
        </w:rPr>
      </w:pPr>
      <w:r w:rsidRPr="006E079B">
        <w:rPr>
          <w:rFonts w:cs="ＭＳ Ｐゴシック"/>
          <w:color w:val="333333"/>
          <w:kern w:val="0"/>
          <w:szCs w:val="21"/>
        </w:rPr>
        <w:t>市民の皆さんから</w:t>
      </w:r>
      <w:r w:rsidR="00500241">
        <w:rPr>
          <w:rFonts w:cs="ＭＳ Ｐゴシック" w:hint="eastAsia"/>
          <w:color w:val="333333"/>
          <w:kern w:val="0"/>
          <w:szCs w:val="21"/>
        </w:rPr>
        <w:t>、各</w:t>
      </w:r>
      <w:r w:rsidRPr="006E079B">
        <w:rPr>
          <w:rFonts w:cs="ＭＳ Ｐゴシック"/>
          <w:color w:val="333333"/>
          <w:kern w:val="0"/>
          <w:szCs w:val="21"/>
        </w:rPr>
        <w:t>計画（案）に対する意見を募集し</w:t>
      </w:r>
      <w:r w:rsidR="00533641">
        <w:rPr>
          <w:rFonts w:cs="ＭＳ Ｐゴシック" w:hint="eastAsia"/>
          <w:color w:val="333333"/>
          <w:kern w:val="0"/>
          <w:szCs w:val="21"/>
        </w:rPr>
        <w:t>ました</w:t>
      </w:r>
      <w:r w:rsidRPr="006E079B">
        <w:rPr>
          <w:rFonts w:cs="ＭＳ Ｐゴシック"/>
          <w:color w:val="333333"/>
          <w:kern w:val="0"/>
          <w:szCs w:val="21"/>
        </w:rPr>
        <w:t>。</w:t>
      </w:r>
      <w:r w:rsidR="00EC7A20">
        <w:rPr>
          <w:rFonts w:cs="ＭＳ Ｐゴシック" w:hint="eastAsia"/>
          <w:color w:val="333333"/>
          <w:kern w:val="0"/>
          <w:szCs w:val="21"/>
        </w:rPr>
        <w:t>ご</w:t>
      </w:r>
      <w:r w:rsidR="00533641">
        <w:rPr>
          <w:rFonts w:cs="ＭＳ Ｐゴシック" w:hint="eastAsia"/>
          <w:color w:val="333333"/>
          <w:kern w:val="0"/>
          <w:szCs w:val="21"/>
        </w:rPr>
        <w:t>協力ありがとうございました。</w:t>
      </w:r>
    </w:p>
    <w:p w14:paraId="37891B7B" w14:textId="7EF76882" w:rsidR="00533641" w:rsidRPr="006E079B" w:rsidRDefault="00533641" w:rsidP="004720AF">
      <w:pPr>
        <w:widowControl/>
        <w:spacing w:before="150" w:after="100" w:afterAutospacing="1"/>
        <w:ind w:firstLineChars="100" w:firstLine="210"/>
        <w:contextualSpacing/>
        <w:jc w:val="left"/>
        <w:rPr>
          <w:rFonts w:cs="ＭＳ Ｐゴシック"/>
          <w:color w:val="333333"/>
          <w:kern w:val="0"/>
          <w:szCs w:val="21"/>
        </w:rPr>
      </w:pPr>
      <w:r>
        <w:rPr>
          <w:rFonts w:cs="ＭＳ Ｐゴシック" w:hint="eastAsia"/>
          <w:color w:val="333333"/>
          <w:kern w:val="0"/>
          <w:szCs w:val="21"/>
        </w:rPr>
        <w:t>意見の概要と、それに対する市の考え方を公表します。意見は、趣旨を損なわない範囲で要約しました。</w:t>
      </w:r>
    </w:p>
    <w:p w14:paraId="21EFFD73" w14:textId="77777777" w:rsidR="004814A8" w:rsidRPr="00533641" w:rsidRDefault="004814A8" w:rsidP="00533641">
      <w:pPr>
        <w:widowControl/>
        <w:spacing w:before="150" w:after="100" w:afterAutospacing="1"/>
        <w:contextualSpacing/>
        <w:jc w:val="left"/>
        <w:rPr>
          <w:rFonts w:ascii="ＭＳ Ｐゴシック" w:eastAsia="ＭＳ Ｐゴシック" w:hAnsi="ＭＳ Ｐゴシック" w:cs="ＭＳ Ｐゴシック"/>
          <w:color w:val="333333"/>
          <w:kern w:val="0"/>
          <w:szCs w:val="21"/>
        </w:rPr>
      </w:pPr>
    </w:p>
    <w:p w14:paraId="0EDAEE5C" w14:textId="77777777" w:rsidR="004814A8" w:rsidRPr="004814A8" w:rsidRDefault="004814A8" w:rsidP="00533641">
      <w:pPr>
        <w:contextualSpacing/>
        <w:rPr>
          <w:rFonts w:ascii="ＭＳ Ｐゴシック" w:eastAsia="ＭＳ Ｐゴシック" w:hAnsi="ＭＳ Ｐゴシック" w:cs="ＭＳ Ｐゴシック"/>
          <w:b/>
          <w:bCs/>
          <w:color w:val="333333"/>
          <w:kern w:val="0"/>
          <w:szCs w:val="21"/>
          <w:lang w:eastAsia="zh-TW"/>
        </w:rPr>
      </w:pPr>
      <w:r>
        <w:rPr>
          <w:rFonts w:ascii="ＭＳ Ｐゴシック" w:eastAsia="ＭＳ Ｐゴシック" w:hAnsi="ＭＳ Ｐゴシック" w:cs="ＭＳ Ｐゴシック" w:hint="eastAsia"/>
          <w:b/>
          <w:bCs/>
          <w:color w:val="333333"/>
          <w:kern w:val="0"/>
          <w:szCs w:val="21"/>
          <w:lang w:eastAsia="zh-TW"/>
        </w:rPr>
        <w:t xml:space="preserve">1　</w:t>
      </w:r>
      <w:r w:rsidR="00533641">
        <w:rPr>
          <w:rFonts w:ascii="ＭＳ Ｐゴシック" w:eastAsia="ＭＳ Ｐゴシック" w:hAnsi="ＭＳ Ｐゴシック" w:cs="ＭＳ Ｐゴシック" w:hint="eastAsia"/>
          <w:b/>
          <w:bCs/>
          <w:color w:val="333333"/>
          <w:kern w:val="0"/>
          <w:szCs w:val="21"/>
          <w:lang w:eastAsia="zh-TW"/>
        </w:rPr>
        <w:t>募集期間</w:t>
      </w:r>
    </w:p>
    <w:p w14:paraId="7FF70121" w14:textId="7B51B61D" w:rsidR="00533641" w:rsidRDefault="003673F0" w:rsidP="00F844B9">
      <w:pPr>
        <w:widowControl/>
        <w:spacing w:before="100" w:beforeAutospacing="1" w:after="100" w:afterAutospacing="1"/>
        <w:ind w:firstLineChars="100" w:firstLine="210"/>
        <w:contextualSpacing/>
        <w:jc w:val="left"/>
        <w:rPr>
          <w:rFonts w:cs="ＭＳ Ｐゴシック"/>
          <w:color w:val="333333"/>
          <w:kern w:val="0"/>
          <w:szCs w:val="21"/>
          <w:lang w:eastAsia="zh-TW"/>
        </w:rPr>
      </w:pPr>
      <w:r w:rsidRPr="003673F0">
        <w:rPr>
          <w:rFonts w:cs="ＭＳ Ｐゴシック" w:hint="eastAsia"/>
          <w:color w:val="333333"/>
          <w:kern w:val="0"/>
          <w:szCs w:val="21"/>
          <w:lang w:eastAsia="zh-TW"/>
        </w:rPr>
        <w:t>2025</w:t>
      </w:r>
      <w:r w:rsidRPr="003673F0">
        <w:rPr>
          <w:rFonts w:cs="ＭＳ Ｐゴシック" w:hint="eastAsia"/>
          <w:color w:val="333333"/>
          <w:kern w:val="0"/>
          <w:szCs w:val="21"/>
          <w:lang w:eastAsia="zh-TW"/>
        </w:rPr>
        <w:t>年</w:t>
      </w:r>
      <w:r w:rsidRPr="003673F0">
        <w:rPr>
          <w:rFonts w:cs="ＭＳ Ｐゴシック" w:hint="eastAsia"/>
          <w:color w:val="333333"/>
          <w:kern w:val="0"/>
          <w:szCs w:val="21"/>
          <w:lang w:eastAsia="zh-TW"/>
        </w:rPr>
        <w:t>12</w:t>
      </w:r>
      <w:r w:rsidRPr="003673F0">
        <w:rPr>
          <w:rFonts w:cs="ＭＳ Ｐゴシック" w:hint="eastAsia"/>
          <w:color w:val="333333"/>
          <w:kern w:val="0"/>
          <w:szCs w:val="21"/>
          <w:lang w:eastAsia="zh-TW"/>
        </w:rPr>
        <w:t>月</w:t>
      </w:r>
      <w:r w:rsidRPr="003673F0">
        <w:rPr>
          <w:rFonts w:cs="ＭＳ Ｐゴシック" w:hint="eastAsia"/>
          <w:color w:val="333333"/>
          <w:kern w:val="0"/>
          <w:szCs w:val="21"/>
          <w:lang w:eastAsia="zh-TW"/>
        </w:rPr>
        <w:t>22</w:t>
      </w:r>
      <w:r w:rsidRPr="003673F0">
        <w:rPr>
          <w:rFonts w:cs="ＭＳ Ｐゴシック" w:hint="eastAsia"/>
          <w:color w:val="333333"/>
          <w:kern w:val="0"/>
          <w:szCs w:val="21"/>
          <w:lang w:eastAsia="zh-TW"/>
        </w:rPr>
        <w:t>日（月曜日）～</w:t>
      </w:r>
      <w:r w:rsidRPr="003673F0">
        <w:rPr>
          <w:rFonts w:cs="ＭＳ Ｐゴシック" w:hint="eastAsia"/>
          <w:color w:val="333333"/>
          <w:kern w:val="0"/>
          <w:szCs w:val="21"/>
          <w:lang w:eastAsia="zh-TW"/>
        </w:rPr>
        <w:t>2026</w:t>
      </w:r>
      <w:r w:rsidRPr="003673F0">
        <w:rPr>
          <w:rFonts w:cs="ＭＳ Ｐゴシック" w:hint="eastAsia"/>
          <w:color w:val="333333"/>
          <w:kern w:val="0"/>
          <w:szCs w:val="21"/>
          <w:lang w:eastAsia="zh-TW"/>
        </w:rPr>
        <w:t>年</w:t>
      </w:r>
      <w:r w:rsidRPr="003673F0">
        <w:rPr>
          <w:rFonts w:cs="ＭＳ Ｐゴシック" w:hint="eastAsia"/>
          <w:color w:val="333333"/>
          <w:kern w:val="0"/>
          <w:szCs w:val="21"/>
          <w:lang w:eastAsia="zh-TW"/>
        </w:rPr>
        <w:t>1</w:t>
      </w:r>
      <w:r w:rsidRPr="003673F0">
        <w:rPr>
          <w:rFonts w:cs="ＭＳ Ｐゴシック" w:hint="eastAsia"/>
          <w:color w:val="333333"/>
          <w:kern w:val="0"/>
          <w:szCs w:val="21"/>
          <w:lang w:eastAsia="zh-TW"/>
        </w:rPr>
        <w:t>月</w:t>
      </w:r>
      <w:r w:rsidRPr="003673F0">
        <w:rPr>
          <w:rFonts w:cs="ＭＳ Ｐゴシック" w:hint="eastAsia"/>
          <w:color w:val="333333"/>
          <w:kern w:val="0"/>
          <w:szCs w:val="21"/>
          <w:lang w:eastAsia="zh-TW"/>
        </w:rPr>
        <w:t>14</w:t>
      </w:r>
      <w:r w:rsidRPr="003673F0">
        <w:rPr>
          <w:rFonts w:cs="ＭＳ Ｐゴシック" w:hint="eastAsia"/>
          <w:color w:val="333333"/>
          <w:kern w:val="0"/>
          <w:szCs w:val="21"/>
          <w:lang w:eastAsia="zh-TW"/>
        </w:rPr>
        <w:t>日（水曜日）</w:t>
      </w:r>
    </w:p>
    <w:p w14:paraId="41F35AA8" w14:textId="77777777" w:rsidR="00A905BF" w:rsidRPr="00533641" w:rsidRDefault="00A905BF" w:rsidP="00533641">
      <w:pPr>
        <w:widowControl/>
        <w:spacing w:before="150" w:after="100" w:afterAutospacing="1"/>
        <w:ind w:firstLineChars="100" w:firstLine="210"/>
        <w:contextualSpacing/>
        <w:jc w:val="left"/>
        <w:rPr>
          <w:rFonts w:cs="ＭＳ Ｐゴシック"/>
          <w:color w:val="333333"/>
          <w:kern w:val="0"/>
          <w:szCs w:val="21"/>
          <w:lang w:eastAsia="zh-TW"/>
        </w:rPr>
      </w:pPr>
    </w:p>
    <w:p w14:paraId="2FE9A8B0" w14:textId="77777777" w:rsidR="004814A8" w:rsidRPr="004814A8" w:rsidRDefault="004814A8" w:rsidP="00533641">
      <w:pPr>
        <w:contextualSpacing/>
        <w:rPr>
          <w:rFonts w:ascii="ＭＳ Ｐゴシック" w:eastAsia="ＭＳ Ｐゴシック" w:hAnsi="ＭＳ Ｐゴシック" w:cs="ＭＳ Ｐゴシック"/>
          <w:b/>
          <w:bCs/>
          <w:color w:val="333333"/>
          <w:kern w:val="0"/>
          <w:szCs w:val="21"/>
        </w:rPr>
      </w:pPr>
      <w:r>
        <w:rPr>
          <w:rFonts w:ascii="ＭＳ Ｐゴシック" w:eastAsia="ＭＳ Ｐゴシック" w:hAnsi="ＭＳ Ｐゴシック" w:cs="ＭＳ Ｐゴシック" w:hint="eastAsia"/>
          <w:b/>
          <w:bCs/>
          <w:color w:val="333333"/>
          <w:kern w:val="0"/>
          <w:szCs w:val="21"/>
        </w:rPr>
        <w:t xml:space="preserve">2　</w:t>
      </w:r>
      <w:r w:rsidRPr="004814A8">
        <w:rPr>
          <w:rFonts w:ascii="ＭＳ Ｐゴシック" w:eastAsia="ＭＳ Ｐゴシック" w:hAnsi="ＭＳ Ｐゴシック" w:cs="ＭＳ Ｐゴシック" w:hint="eastAsia"/>
          <w:b/>
          <w:bCs/>
          <w:color w:val="333333"/>
          <w:kern w:val="0"/>
          <w:szCs w:val="21"/>
        </w:rPr>
        <w:t>意見</w:t>
      </w:r>
      <w:r w:rsidR="00533641">
        <w:rPr>
          <w:rFonts w:ascii="ＭＳ Ｐゴシック" w:eastAsia="ＭＳ Ｐゴシック" w:hAnsi="ＭＳ Ｐゴシック" w:cs="ＭＳ Ｐゴシック" w:hint="eastAsia"/>
          <w:b/>
          <w:bCs/>
          <w:color w:val="333333"/>
          <w:kern w:val="0"/>
          <w:szCs w:val="21"/>
        </w:rPr>
        <w:t>の提出方法と件数</w:t>
      </w:r>
    </w:p>
    <w:tbl>
      <w:tblPr>
        <w:tblStyle w:val="a9"/>
        <w:tblW w:w="8613" w:type="dxa"/>
        <w:tblLook w:val="04A0" w:firstRow="1" w:lastRow="0" w:firstColumn="1" w:lastColumn="0" w:noHBand="0" w:noVBand="1"/>
      </w:tblPr>
      <w:tblGrid>
        <w:gridCol w:w="3546"/>
        <w:gridCol w:w="2533"/>
        <w:gridCol w:w="2534"/>
      </w:tblGrid>
      <w:tr w:rsidR="00533641" w14:paraId="23303E0E" w14:textId="77777777" w:rsidTr="00AA0E82">
        <w:tc>
          <w:tcPr>
            <w:tcW w:w="3546" w:type="dxa"/>
            <w:shd w:val="pct12" w:color="auto" w:fill="auto"/>
          </w:tcPr>
          <w:p w14:paraId="31F9309E" w14:textId="77777777" w:rsidR="00533641" w:rsidRPr="00AA0E82" w:rsidRDefault="00533641"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提出方法</w:t>
            </w:r>
          </w:p>
        </w:tc>
        <w:tc>
          <w:tcPr>
            <w:tcW w:w="2533" w:type="dxa"/>
            <w:shd w:val="pct12" w:color="auto" w:fill="auto"/>
          </w:tcPr>
          <w:p w14:paraId="3FCAFE95" w14:textId="49D8D789" w:rsidR="00533641" w:rsidRPr="00AA0E82" w:rsidRDefault="00040AA6"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Pr>
                <w:rFonts w:asciiTheme="majorEastAsia" w:eastAsiaTheme="majorEastAsia" w:hAnsiTheme="majorEastAsia" w:cs="ＭＳ Ｐゴシック" w:hint="eastAsia"/>
                <w:color w:val="333333"/>
                <w:kern w:val="0"/>
                <w:szCs w:val="21"/>
              </w:rPr>
              <w:t>実</w:t>
            </w:r>
            <w:r w:rsidR="00533641" w:rsidRPr="00AA0E82">
              <w:rPr>
                <w:rFonts w:asciiTheme="majorEastAsia" w:eastAsiaTheme="majorEastAsia" w:hAnsiTheme="majorEastAsia" w:cs="ＭＳ Ｐゴシック" w:hint="eastAsia"/>
                <w:color w:val="333333"/>
                <w:kern w:val="0"/>
                <w:szCs w:val="21"/>
              </w:rPr>
              <w:t>人数（人）</w:t>
            </w:r>
          </w:p>
        </w:tc>
        <w:tc>
          <w:tcPr>
            <w:tcW w:w="2534" w:type="dxa"/>
            <w:shd w:val="pct12" w:color="auto" w:fill="auto"/>
          </w:tcPr>
          <w:p w14:paraId="69956428" w14:textId="77777777" w:rsidR="00533641" w:rsidRPr="00AA0E82" w:rsidRDefault="00533641"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件数（件）</w:t>
            </w:r>
          </w:p>
        </w:tc>
      </w:tr>
      <w:tr w:rsidR="00533641" w14:paraId="7C294C56" w14:textId="77777777" w:rsidTr="00533641">
        <w:tc>
          <w:tcPr>
            <w:tcW w:w="3546" w:type="dxa"/>
          </w:tcPr>
          <w:p w14:paraId="0CC96BAB" w14:textId="77777777" w:rsidR="00533641" w:rsidRPr="00AA0E82" w:rsidRDefault="00533641" w:rsidP="00533641">
            <w:pPr>
              <w:widowControl/>
              <w:spacing w:before="150" w:after="100" w:afterAutospacing="1"/>
              <w:contextualSpacing/>
              <w:jc w:val="left"/>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担当課または支所に直接提出</w:t>
            </w:r>
          </w:p>
        </w:tc>
        <w:tc>
          <w:tcPr>
            <w:tcW w:w="2533" w:type="dxa"/>
          </w:tcPr>
          <w:p w14:paraId="263424A9" w14:textId="15D654CC" w:rsidR="00533641" w:rsidRDefault="00533641" w:rsidP="003673F0">
            <w:pPr>
              <w:widowControl/>
              <w:spacing w:before="150" w:after="100" w:afterAutospacing="1"/>
              <w:contextualSpacing/>
              <w:jc w:val="center"/>
              <w:rPr>
                <w:rFonts w:cs="ＭＳ Ｐゴシック"/>
                <w:color w:val="333333"/>
                <w:kern w:val="0"/>
                <w:szCs w:val="21"/>
              </w:rPr>
            </w:pPr>
          </w:p>
        </w:tc>
        <w:tc>
          <w:tcPr>
            <w:tcW w:w="2534" w:type="dxa"/>
          </w:tcPr>
          <w:p w14:paraId="396F414F" w14:textId="77777777" w:rsidR="00533641" w:rsidRDefault="00533641" w:rsidP="003673F0">
            <w:pPr>
              <w:widowControl/>
              <w:spacing w:before="150" w:after="100" w:afterAutospacing="1"/>
              <w:contextualSpacing/>
              <w:jc w:val="center"/>
              <w:rPr>
                <w:rFonts w:cs="ＭＳ Ｐゴシック"/>
                <w:color w:val="333333"/>
                <w:kern w:val="0"/>
                <w:szCs w:val="21"/>
              </w:rPr>
            </w:pPr>
          </w:p>
        </w:tc>
      </w:tr>
      <w:tr w:rsidR="00533641" w14:paraId="74FE8063" w14:textId="77777777" w:rsidTr="00533641">
        <w:tc>
          <w:tcPr>
            <w:tcW w:w="3546" w:type="dxa"/>
          </w:tcPr>
          <w:p w14:paraId="57627ADF" w14:textId="77777777" w:rsidR="00533641" w:rsidRPr="00AA0E82" w:rsidRDefault="00533641" w:rsidP="00533641">
            <w:pPr>
              <w:widowControl/>
              <w:spacing w:before="150" w:after="100" w:afterAutospacing="1"/>
              <w:contextualSpacing/>
              <w:jc w:val="left"/>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郵送</w:t>
            </w:r>
          </w:p>
        </w:tc>
        <w:tc>
          <w:tcPr>
            <w:tcW w:w="2533" w:type="dxa"/>
          </w:tcPr>
          <w:p w14:paraId="7810B21F" w14:textId="77777777" w:rsidR="00533641" w:rsidRDefault="00533641" w:rsidP="003673F0">
            <w:pPr>
              <w:widowControl/>
              <w:spacing w:before="150" w:after="100" w:afterAutospacing="1"/>
              <w:contextualSpacing/>
              <w:jc w:val="center"/>
              <w:rPr>
                <w:rFonts w:cs="ＭＳ Ｐゴシック"/>
                <w:color w:val="333333"/>
                <w:kern w:val="0"/>
                <w:szCs w:val="21"/>
              </w:rPr>
            </w:pPr>
          </w:p>
        </w:tc>
        <w:tc>
          <w:tcPr>
            <w:tcW w:w="2534" w:type="dxa"/>
          </w:tcPr>
          <w:p w14:paraId="338E4BCB" w14:textId="77777777" w:rsidR="00533641" w:rsidRDefault="00533641" w:rsidP="003673F0">
            <w:pPr>
              <w:widowControl/>
              <w:spacing w:before="150" w:after="100" w:afterAutospacing="1"/>
              <w:contextualSpacing/>
              <w:jc w:val="center"/>
              <w:rPr>
                <w:rFonts w:cs="ＭＳ Ｐゴシック"/>
                <w:color w:val="333333"/>
                <w:kern w:val="0"/>
                <w:szCs w:val="21"/>
              </w:rPr>
            </w:pPr>
          </w:p>
        </w:tc>
      </w:tr>
      <w:tr w:rsidR="00533641" w14:paraId="62949E46" w14:textId="77777777" w:rsidTr="00533641">
        <w:tc>
          <w:tcPr>
            <w:tcW w:w="3546" w:type="dxa"/>
          </w:tcPr>
          <w:p w14:paraId="62904768" w14:textId="731212B3" w:rsidR="00533641" w:rsidRPr="00AA0E82" w:rsidRDefault="00533641" w:rsidP="00533641">
            <w:pPr>
              <w:widowControl/>
              <w:spacing w:before="150" w:after="100" w:afterAutospacing="1"/>
              <w:contextualSpacing/>
              <w:jc w:val="left"/>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ファクス</w:t>
            </w:r>
          </w:p>
        </w:tc>
        <w:tc>
          <w:tcPr>
            <w:tcW w:w="2533" w:type="dxa"/>
          </w:tcPr>
          <w:p w14:paraId="54103AEB" w14:textId="77777777" w:rsidR="00533641" w:rsidRDefault="00533641" w:rsidP="003673F0">
            <w:pPr>
              <w:widowControl/>
              <w:spacing w:before="150" w:after="100" w:afterAutospacing="1"/>
              <w:contextualSpacing/>
              <w:jc w:val="center"/>
              <w:rPr>
                <w:rFonts w:cs="ＭＳ Ｐゴシック"/>
                <w:color w:val="333333"/>
                <w:kern w:val="0"/>
                <w:szCs w:val="21"/>
              </w:rPr>
            </w:pPr>
          </w:p>
        </w:tc>
        <w:tc>
          <w:tcPr>
            <w:tcW w:w="2534" w:type="dxa"/>
          </w:tcPr>
          <w:p w14:paraId="0DB136EB" w14:textId="77777777" w:rsidR="00533641" w:rsidRDefault="00533641" w:rsidP="003673F0">
            <w:pPr>
              <w:widowControl/>
              <w:spacing w:before="150" w:after="100" w:afterAutospacing="1"/>
              <w:contextualSpacing/>
              <w:jc w:val="center"/>
              <w:rPr>
                <w:rFonts w:cs="ＭＳ Ｐゴシック"/>
                <w:color w:val="333333"/>
                <w:kern w:val="0"/>
                <w:szCs w:val="21"/>
              </w:rPr>
            </w:pPr>
          </w:p>
        </w:tc>
      </w:tr>
      <w:tr w:rsidR="00533641" w14:paraId="25FAD257" w14:textId="77777777" w:rsidTr="00533641">
        <w:tc>
          <w:tcPr>
            <w:tcW w:w="3546" w:type="dxa"/>
          </w:tcPr>
          <w:p w14:paraId="7A88D983" w14:textId="77777777" w:rsidR="00533641" w:rsidRPr="00AA0E82" w:rsidRDefault="00533641" w:rsidP="00533641">
            <w:pPr>
              <w:widowControl/>
              <w:spacing w:before="150" w:after="100" w:afterAutospacing="1"/>
              <w:contextualSpacing/>
              <w:jc w:val="left"/>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メール</w:t>
            </w:r>
          </w:p>
        </w:tc>
        <w:tc>
          <w:tcPr>
            <w:tcW w:w="2533" w:type="dxa"/>
          </w:tcPr>
          <w:p w14:paraId="6F0D80FB" w14:textId="77777777" w:rsidR="00533641" w:rsidRDefault="00533641" w:rsidP="003673F0">
            <w:pPr>
              <w:widowControl/>
              <w:spacing w:before="150" w:after="100" w:afterAutospacing="1"/>
              <w:contextualSpacing/>
              <w:jc w:val="center"/>
              <w:rPr>
                <w:rFonts w:cs="ＭＳ Ｐゴシック"/>
                <w:color w:val="333333"/>
                <w:kern w:val="0"/>
                <w:szCs w:val="21"/>
              </w:rPr>
            </w:pPr>
          </w:p>
        </w:tc>
        <w:tc>
          <w:tcPr>
            <w:tcW w:w="2534" w:type="dxa"/>
          </w:tcPr>
          <w:p w14:paraId="741A09E7" w14:textId="77777777" w:rsidR="00533641" w:rsidRDefault="00533641" w:rsidP="003673F0">
            <w:pPr>
              <w:widowControl/>
              <w:spacing w:before="150" w:after="100" w:afterAutospacing="1"/>
              <w:contextualSpacing/>
              <w:jc w:val="center"/>
              <w:rPr>
                <w:rFonts w:cs="ＭＳ Ｐゴシック"/>
                <w:color w:val="333333"/>
                <w:kern w:val="0"/>
                <w:szCs w:val="21"/>
              </w:rPr>
            </w:pPr>
          </w:p>
        </w:tc>
      </w:tr>
      <w:tr w:rsidR="00533641" w14:paraId="257911A2" w14:textId="77777777" w:rsidTr="00533641">
        <w:tc>
          <w:tcPr>
            <w:tcW w:w="3546" w:type="dxa"/>
          </w:tcPr>
          <w:p w14:paraId="22640AFB" w14:textId="77777777" w:rsidR="00533641" w:rsidRPr="00AA0E82" w:rsidRDefault="00533641" w:rsidP="00533641">
            <w:pPr>
              <w:widowControl/>
              <w:spacing w:before="150" w:after="100" w:afterAutospacing="1"/>
              <w:contextualSpacing/>
              <w:jc w:val="left"/>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パブリックコメント提出フォーム</w:t>
            </w:r>
          </w:p>
        </w:tc>
        <w:tc>
          <w:tcPr>
            <w:tcW w:w="2533" w:type="dxa"/>
          </w:tcPr>
          <w:p w14:paraId="7305FB93" w14:textId="05A949CD" w:rsidR="003673F0" w:rsidRDefault="003673F0" w:rsidP="003673F0">
            <w:pPr>
              <w:widowControl/>
              <w:spacing w:before="150" w:after="100" w:afterAutospacing="1"/>
              <w:contextualSpacing/>
              <w:jc w:val="center"/>
              <w:rPr>
                <w:rFonts w:cs="ＭＳ Ｐゴシック"/>
                <w:color w:val="333333"/>
                <w:kern w:val="0"/>
                <w:szCs w:val="21"/>
              </w:rPr>
            </w:pPr>
            <w:r>
              <w:rPr>
                <w:rFonts w:cs="ＭＳ Ｐゴシック" w:hint="eastAsia"/>
                <w:color w:val="333333"/>
                <w:kern w:val="0"/>
                <w:szCs w:val="21"/>
              </w:rPr>
              <w:t>3</w:t>
            </w:r>
          </w:p>
        </w:tc>
        <w:tc>
          <w:tcPr>
            <w:tcW w:w="2534" w:type="dxa"/>
          </w:tcPr>
          <w:p w14:paraId="47911FAD" w14:textId="5B723483" w:rsidR="003673F0" w:rsidRDefault="003673F0" w:rsidP="003673F0">
            <w:pPr>
              <w:widowControl/>
              <w:spacing w:before="150" w:after="100" w:afterAutospacing="1"/>
              <w:contextualSpacing/>
              <w:jc w:val="center"/>
              <w:rPr>
                <w:rFonts w:cs="ＭＳ Ｐゴシック"/>
                <w:color w:val="333333"/>
                <w:kern w:val="0"/>
                <w:szCs w:val="21"/>
              </w:rPr>
            </w:pPr>
            <w:r>
              <w:rPr>
                <w:rFonts w:cs="ＭＳ Ｐゴシック" w:hint="eastAsia"/>
                <w:color w:val="333333"/>
                <w:kern w:val="0"/>
                <w:szCs w:val="21"/>
              </w:rPr>
              <w:t>13</w:t>
            </w:r>
          </w:p>
        </w:tc>
      </w:tr>
      <w:tr w:rsidR="00533641" w14:paraId="37A434A6" w14:textId="77777777" w:rsidTr="00533641">
        <w:tc>
          <w:tcPr>
            <w:tcW w:w="3546" w:type="dxa"/>
          </w:tcPr>
          <w:p w14:paraId="30A628E7" w14:textId="77777777" w:rsidR="00533641" w:rsidRPr="00AA0E82" w:rsidRDefault="00533641"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計</w:t>
            </w:r>
          </w:p>
        </w:tc>
        <w:tc>
          <w:tcPr>
            <w:tcW w:w="2533" w:type="dxa"/>
          </w:tcPr>
          <w:p w14:paraId="717BF078" w14:textId="77777777" w:rsidR="00533641" w:rsidRDefault="00533641" w:rsidP="003673F0">
            <w:pPr>
              <w:widowControl/>
              <w:spacing w:before="150" w:after="100" w:afterAutospacing="1"/>
              <w:contextualSpacing/>
              <w:jc w:val="center"/>
              <w:rPr>
                <w:rFonts w:cs="ＭＳ Ｐゴシック"/>
                <w:color w:val="333333"/>
                <w:kern w:val="0"/>
                <w:szCs w:val="21"/>
              </w:rPr>
            </w:pPr>
          </w:p>
        </w:tc>
        <w:tc>
          <w:tcPr>
            <w:tcW w:w="2534" w:type="dxa"/>
          </w:tcPr>
          <w:p w14:paraId="3AC52188" w14:textId="77777777" w:rsidR="00533641" w:rsidRDefault="00533641" w:rsidP="003673F0">
            <w:pPr>
              <w:widowControl/>
              <w:spacing w:before="150" w:after="100" w:afterAutospacing="1"/>
              <w:contextualSpacing/>
              <w:jc w:val="center"/>
              <w:rPr>
                <w:rFonts w:cs="ＭＳ Ｐゴシック"/>
                <w:color w:val="333333"/>
                <w:kern w:val="0"/>
                <w:szCs w:val="21"/>
              </w:rPr>
            </w:pPr>
          </w:p>
        </w:tc>
      </w:tr>
    </w:tbl>
    <w:p w14:paraId="3184A0C4" w14:textId="77777777" w:rsidR="00533641" w:rsidRDefault="00533641" w:rsidP="00533641">
      <w:pPr>
        <w:contextualSpacing/>
        <w:rPr>
          <w:rFonts w:ascii="ＭＳ Ｐゴシック" w:eastAsia="ＭＳ Ｐゴシック" w:hAnsi="ＭＳ Ｐゴシック" w:cs="ＭＳ Ｐゴシック"/>
          <w:b/>
          <w:bCs/>
          <w:color w:val="333333"/>
          <w:kern w:val="0"/>
          <w:szCs w:val="21"/>
        </w:rPr>
      </w:pPr>
    </w:p>
    <w:p w14:paraId="59CB85EF" w14:textId="57E7FD39" w:rsidR="00040AA6" w:rsidRPr="00040AA6" w:rsidRDefault="00040AA6" w:rsidP="00533641">
      <w:pPr>
        <w:contextualSpacing/>
        <w:rPr>
          <w:rFonts w:ascii="ＭＳ Ｐゴシック" w:eastAsia="ＭＳ Ｐゴシック" w:hAnsi="ＭＳ Ｐゴシック" w:cs="ＭＳ Ｐゴシック"/>
          <w:b/>
          <w:bCs/>
          <w:color w:val="EE0000"/>
          <w:kern w:val="0"/>
          <w:szCs w:val="21"/>
        </w:rPr>
      </w:pPr>
      <w:r w:rsidRPr="00040AA6">
        <w:rPr>
          <w:rFonts w:ascii="ＭＳ Ｐゴシック" w:eastAsia="ＭＳ Ｐゴシック" w:hAnsi="ＭＳ Ｐゴシック" w:cs="ＭＳ Ｐゴシック" w:hint="eastAsia"/>
          <w:b/>
          <w:bCs/>
          <w:color w:val="EE0000"/>
          <w:kern w:val="0"/>
          <w:szCs w:val="21"/>
        </w:rPr>
        <w:t>3　計画別の意見数</w:t>
      </w:r>
    </w:p>
    <w:tbl>
      <w:tblPr>
        <w:tblStyle w:val="a9"/>
        <w:tblW w:w="8613" w:type="dxa"/>
        <w:tblLook w:val="04A0" w:firstRow="1" w:lastRow="0" w:firstColumn="1" w:lastColumn="0" w:noHBand="0" w:noVBand="1"/>
      </w:tblPr>
      <w:tblGrid>
        <w:gridCol w:w="3546"/>
        <w:gridCol w:w="2533"/>
        <w:gridCol w:w="2534"/>
      </w:tblGrid>
      <w:tr w:rsidR="00040AA6" w:rsidRPr="00040AA6" w14:paraId="12282AD1" w14:textId="77777777" w:rsidTr="003058A2">
        <w:tc>
          <w:tcPr>
            <w:tcW w:w="3546" w:type="dxa"/>
            <w:shd w:val="pct12" w:color="auto" w:fill="auto"/>
          </w:tcPr>
          <w:p w14:paraId="6CBB8DB6" w14:textId="061CC477" w:rsidR="00040AA6" w:rsidRPr="00040AA6" w:rsidRDefault="00040AA6" w:rsidP="003058A2">
            <w:pPr>
              <w:widowControl/>
              <w:spacing w:before="150" w:after="100" w:afterAutospacing="1"/>
              <w:contextualSpacing/>
              <w:jc w:val="center"/>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計画名</w:t>
            </w:r>
          </w:p>
        </w:tc>
        <w:tc>
          <w:tcPr>
            <w:tcW w:w="2533" w:type="dxa"/>
            <w:shd w:val="pct12" w:color="auto" w:fill="auto"/>
          </w:tcPr>
          <w:p w14:paraId="723860BF" w14:textId="1D179529" w:rsidR="00040AA6" w:rsidRPr="00040AA6" w:rsidRDefault="00040AA6" w:rsidP="003058A2">
            <w:pPr>
              <w:widowControl/>
              <w:spacing w:before="150" w:after="100" w:afterAutospacing="1"/>
              <w:contextualSpacing/>
              <w:jc w:val="center"/>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延べ人数（人）</w:t>
            </w:r>
          </w:p>
        </w:tc>
        <w:tc>
          <w:tcPr>
            <w:tcW w:w="2534" w:type="dxa"/>
            <w:shd w:val="pct12" w:color="auto" w:fill="auto"/>
          </w:tcPr>
          <w:p w14:paraId="77E4734C" w14:textId="77777777" w:rsidR="00040AA6" w:rsidRPr="00040AA6" w:rsidRDefault="00040AA6" w:rsidP="003058A2">
            <w:pPr>
              <w:widowControl/>
              <w:spacing w:before="150" w:after="100" w:afterAutospacing="1"/>
              <w:contextualSpacing/>
              <w:jc w:val="center"/>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件数（件）</w:t>
            </w:r>
          </w:p>
        </w:tc>
      </w:tr>
      <w:tr w:rsidR="00040AA6" w:rsidRPr="00040AA6" w14:paraId="61A542B6" w14:textId="77777777" w:rsidTr="003058A2">
        <w:tc>
          <w:tcPr>
            <w:tcW w:w="3546" w:type="dxa"/>
          </w:tcPr>
          <w:p w14:paraId="29FF3F50" w14:textId="1FC6DAE1" w:rsidR="00040AA6" w:rsidRPr="00040AA6" w:rsidRDefault="00040AA6" w:rsidP="003058A2">
            <w:pPr>
              <w:widowControl/>
              <w:spacing w:before="150" w:after="100" w:afterAutospacing="1"/>
              <w:contextualSpacing/>
              <w:jc w:val="left"/>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すその健康増進プラン</w:t>
            </w:r>
          </w:p>
        </w:tc>
        <w:tc>
          <w:tcPr>
            <w:tcW w:w="2533" w:type="dxa"/>
          </w:tcPr>
          <w:p w14:paraId="402C9A0F" w14:textId="422E11E8"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2</w:t>
            </w:r>
          </w:p>
        </w:tc>
        <w:tc>
          <w:tcPr>
            <w:tcW w:w="2534" w:type="dxa"/>
          </w:tcPr>
          <w:p w14:paraId="0A1EFB8F" w14:textId="1D7D5326"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7</w:t>
            </w:r>
          </w:p>
        </w:tc>
      </w:tr>
      <w:tr w:rsidR="00040AA6" w:rsidRPr="00040AA6" w14:paraId="1ACCDE2A" w14:textId="77777777" w:rsidTr="003058A2">
        <w:tc>
          <w:tcPr>
            <w:tcW w:w="3546" w:type="dxa"/>
          </w:tcPr>
          <w:p w14:paraId="1BFD2EF0" w14:textId="6872347C" w:rsidR="00040AA6" w:rsidRPr="00040AA6" w:rsidRDefault="00040AA6" w:rsidP="003058A2">
            <w:pPr>
              <w:widowControl/>
              <w:spacing w:before="150" w:after="100" w:afterAutospacing="1"/>
              <w:contextualSpacing/>
              <w:jc w:val="left"/>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食育推進計画</w:t>
            </w:r>
          </w:p>
        </w:tc>
        <w:tc>
          <w:tcPr>
            <w:tcW w:w="2533" w:type="dxa"/>
          </w:tcPr>
          <w:p w14:paraId="5AFE7977" w14:textId="40DA268D"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0</w:t>
            </w:r>
          </w:p>
        </w:tc>
        <w:tc>
          <w:tcPr>
            <w:tcW w:w="2534" w:type="dxa"/>
          </w:tcPr>
          <w:p w14:paraId="6F86A09F" w14:textId="74B22553"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0</w:t>
            </w:r>
          </w:p>
        </w:tc>
      </w:tr>
      <w:tr w:rsidR="00040AA6" w:rsidRPr="00040AA6" w14:paraId="115B0BFA" w14:textId="77777777" w:rsidTr="003058A2">
        <w:tc>
          <w:tcPr>
            <w:tcW w:w="3546" w:type="dxa"/>
          </w:tcPr>
          <w:p w14:paraId="4073A209" w14:textId="0F04AE9E" w:rsidR="00040AA6" w:rsidRPr="00040AA6" w:rsidRDefault="00040AA6" w:rsidP="003058A2">
            <w:pPr>
              <w:widowControl/>
              <w:spacing w:before="150" w:after="100" w:afterAutospacing="1"/>
              <w:contextualSpacing/>
              <w:jc w:val="left"/>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歯科保健計画</w:t>
            </w:r>
          </w:p>
        </w:tc>
        <w:tc>
          <w:tcPr>
            <w:tcW w:w="2533" w:type="dxa"/>
          </w:tcPr>
          <w:p w14:paraId="2F1C16A0" w14:textId="51DBC0DB"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0</w:t>
            </w:r>
          </w:p>
        </w:tc>
        <w:tc>
          <w:tcPr>
            <w:tcW w:w="2534" w:type="dxa"/>
          </w:tcPr>
          <w:p w14:paraId="639CCC6B" w14:textId="4DC49542"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0</w:t>
            </w:r>
          </w:p>
        </w:tc>
      </w:tr>
      <w:tr w:rsidR="00040AA6" w:rsidRPr="00040AA6" w14:paraId="3F14236A" w14:textId="77777777" w:rsidTr="003058A2">
        <w:tc>
          <w:tcPr>
            <w:tcW w:w="3546" w:type="dxa"/>
          </w:tcPr>
          <w:p w14:paraId="6CE726E5" w14:textId="2BE9A866" w:rsidR="00040AA6" w:rsidRPr="00040AA6" w:rsidRDefault="00040AA6" w:rsidP="003058A2">
            <w:pPr>
              <w:widowControl/>
              <w:spacing w:before="150" w:after="100" w:afterAutospacing="1"/>
              <w:contextualSpacing/>
              <w:jc w:val="left"/>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自殺総合対策計画</w:t>
            </w:r>
          </w:p>
        </w:tc>
        <w:tc>
          <w:tcPr>
            <w:tcW w:w="2533" w:type="dxa"/>
          </w:tcPr>
          <w:p w14:paraId="7ACC1E6B" w14:textId="58E01115"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1</w:t>
            </w:r>
          </w:p>
        </w:tc>
        <w:tc>
          <w:tcPr>
            <w:tcW w:w="2534" w:type="dxa"/>
          </w:tcPr>
          <w:p w14:paraId="03B7D933" w14:textId="1EAF5974"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1</w:t>
            </w:r>
          </w:p>
        </w:tc>
      </w:tr>
      <w:tr w:rsidR="00040AA6" w:rsidRPr="00040AA6" w14:paraId="261CDB4A" w14:textId="77777777" w:rsidTr="003058A2">
        <w:tc>
          <w:tcPr>
            <w:tcW w:w="3546" w:type="dxa"/>
          </w:tcPr>
          <w:p w14:paraId="029F6198" w14:textId="41B65630" w:rsidR="00040AA6" w:rsidRPr="00040AA6" w:rsidRDefault="00040AA6" w:rsidP="003058A2">
            <w:pPr>
              <w:widowControl/>
              <w:spacing w:before="150" w:after="100" w:afterAutospacing="1"/>
              <w:contextualSpacing/>
              <w:jc w:val="left"/>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母子保健計画</w:t>
            </w:r>
          </w:p>
        </w:tc>
        <w:tc>
          <w:tcPr>
            <w:tcW w:w="2533" w:type="dxa"/>
          </w:tcPr>
          <w:p w14:paraId="376FADA8" w14:textId="2F45336C"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0</w:t>
            </w:r>
          </w:p>
        </w:tc>
        <w:tc>
          <w:tcPr>
            <w:tcW w:w="2534" w:type="dxa"/>
          </w:tcPr>
          <w:p w14:paraId="5265CAAB" w14:textId="4E3590CB"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0</w:t>
            </w:r>
          </w:p>
        </w:tc>
      </w:tr>
      <w:tr w:rsidR="00040AA6" w:rsidRPr="00040AA6" w14:paraId="59143A9B" w14:textId="77777777" w:rsidTr="003058A2">
        <w:tc>
          <w:tcPr>
            <w:tcW w:w="3546" w:type="dxa"/>
          </w:tcPr>
          <w:p w14:paraId="1EC264D1" w14:textId="1688E1C4" w:rsidR="00040AA6" w:rsidRPr="00040AA6" w:rsidRDefault="00040AA6" w:rsidP="003058A2">
            <w:pPr>
              <w:widowControl/>
              <w:spacing w:before="150" w:after="100" w:afterAutospacing="1"/>
              <w:contextualSpacing/>
              <w:jc w:val="left"/>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5計画全般</w:t>
            </w:r>
          </w:p>
        </w:tc>
        <w:tc>
          <w:tcPr>
            <w:tcW w:w="2533" w:type="dxa"/>
          </w:tcPr>
          <w:p w14:paraId="22A25CED" w14:textId="09624A30"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2</w:t>
            </w:r>
          </w:p>
        </w:tc>
        <w:tc>
          <w:tcPr>
            <w:tcW w:w="2534" w:type="dxa"/>
          </w:tcPr>
          <w:p w14:paraId="49D3B003" w14:textId="1A72AB9F"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5</w:t>
            </w:r>
          </w:p>
        </w:tc>
      </w:tr>
      <w:tr w:rsidR="00040AA6" w:rsidRPr="00040AA6" w14:paraId="287C4A37" w14:textId="77777777" w:rsidTr="003058A2">
        <w:tc>
          <w:tcPr>
            <w:tcW w:w="3546" w:type="dxa"/>
          </w:tcPr>
          <w:p w14:paraId="3C155F34" w14:textId="77777777" w:rsidR="00040AA6" w:rsidRPr="00040AA6" w:rsidRDefault="00040AA6" w:rsidP="003058A2">
            <w:pPr>
              <w:widowControl/>
              <w:spacing w:before="150" w:after="100" w:afterAutospacing="1"/>
              <w:contextualSpacing/>
              <w:jc w:val="center"/>
              <w:rPr>
                <w:rFonts w:asciiTheme="majorEastAsia" w:eastAsiaTheme="majorEastAsia" w:hAnsiTheme="majorEastAsia" w:cs="ＭＳ Ｐゴシック"/>
                <w:color w:val="EE0000"/>
                <w:kern w:val="0"/>
                <w:szCs w:val="21"/>
              </w:rPr>
            </w:pPr>
            <w:r w:rsidRPr="00040AA6">
              <w:rPr>
                <w:rFonts w:asciiTheme="majorEastAsia" w:eastAsiaTheme="majorEastAsia" w:hAnsiTheme="majorEastAsia" w:cs="ＭＳ Ｐゴシック" w:hint="eastAsia"/>
                <w:color w:val="EE0000"/>
                <w:kern w:val="0"/>
                <w:szCs w:val="21"/>
              </w:rPr>
              <w:t>計</w:t>
            </w:r>
          </w:p>
        </w:tc>
        <w:tc>
          <w:tcPr>
            <w:tcW w:w="2533" w:type="dxa"/>
          </w:tcPr>
          <w:p w14:paraId="1AF22602" w14:textId="5AD2BDD0"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5</w:t>
            </w:r>
          </w:p>
        </w:tc>
        <w:tc>
          <w:tcPr>
            <w:tcW w:w="2534" w:type="dxa"/>
          </w:tcPr>
          <w:p w14:paraId="56A8E594" w14:textId="013EE3A7" w:rsidR="00040AA6" w:rsidRPr="00040AA6" w:rsidRDefault="00040AA6" w:rsidP="003058A2">
            <w:pPr>
              <w:widowControl/>
              <w:spacing w:before="150" w:after="100" w:afterAutospacing="1"/>
              <w:contextualSpacing/>
              <w:jc w:val="center"/>
              <w:rPr>
                <w:rFonts w:cs="ＭＳ Ｐゴシック"/>
                <w:color w:val="EE0000"/>
                <w:kern w:val="0"/>
                <w:szCs w:val="21"/>
              </w:rPr>
            </w:pPr>
            <w:r w:rsidRPr="00040AA6">
              <w:rPr>
                <w:rFonts w:cs="ＭＳ Ｐゴシック" w:hint="eastAsia"/>
                <w:color w:val="EE0000"/>
                <w:kern w:val="0"/>
                <w:szCs w:val="21"/>
              </w:rPr>
              <w:t>13</w:t>
            </w:r>
          </w:p>
        </w:tc>
      </w:tr>
    </w:tbl>
    <w:p w14:paraId="2F8224F1" w14:textId="7DDED22B" w:rsidR="00040AA6" w:rsidRDefault="00040AA6" w:rsidP="00533641">
      <w:pPr>
        <w:contextualSpacing/>
        <w:rPr>
          <w:rFonts w:ascii="ＭＳ Ｐゴシック" w:eastAsia="ＭＳ Ｐゴシック" w:hAnsi="ＭＳ Ｐゴシック" w:cs="ＭＳ Ｐゴシック"/>
          <w:b/>
          <w:bCs/>
          <w:color w:val="333333"/>
          <w:kern w:val="0"/>
          <w:szCs w:val="21"/>
        </w:rPr>
      </w:pPr>
    </w:p>
    <w:p w14:paraId="48185E96" w14:textId="07D477D8" w:rsidR="004814A8" w:rsidRPr="004814A8" w:rsidRDefault="00040AA6" w:rsidP="00533641">
      <w:pPr>
        <w:contextualSpacing/>
        <w:rPr>
          <w:rFonts w:ascii="ＭＳ Ｐゴシック" w:eastAsia="ＭＳ Ｐゴシック" w:hAnsi="ＭＳ Ｐゴシック" w:cs="ＭＳ Ｐゴシック"/>
          <w:b/>
          <w:bCs/>
          <w:color w:val="333333"/>
          <w:kern w:val="0"/>
          <w:szCs w:val="21"/>
        </w:rPr>
      </w:pPr>
      <w:r w:rsidRPr="00040AA6">
        <w:rPr>
          <w:rFonts w:ascii="ＭＳ Ｐゴシック" w:eastAsia="ＭＳ Ｐゴシック" w:hAnsi="ＭＳ Ｐゴシック" w:cs="ＭＳ Ｐゴシック" w:hint="eastAsia"/>
          <w:b/>
          <w:bCs/>
          <w:color w:val="EE0000"/>
          <w:kern w:val="0"/>
          <w:szCs w:val="21"/>
        </w:rPr>
        <w:lastRenderedPageBreak/>
        <w:t>4</w:t>
      </w:r>
      <w:r w:rsidR="004814A8">
        <w:rPr>
          <w:rFonts w:ascii="ＭＳ Ｐゴシック" w:eastAsia="ＭＳ Ｐゴシック" w:hAnsi="ＭＳ Ｐゴシック" w:cs="ＭＳ Ｐゴシック" w:hint="eastAsia"/>
          <w:b/>
          <w:bCs/>
          <w:color w:val="333333"/>
          <w:kern w:val="0"/>
          <w:szCs w:val="21"/>
        </w:rPr>
        <w:t xml:space="preserve">　</w:t>
      </w:r>
      <w:r w:rsidR="004814A8" w:rsidRPr="004814A8">
        <w:rPr>
          <w:rFonts w:ascii="ＭＳ Ｐゴシック" w:eastAsia="ＭＳ Ｐゴシック" w:hAnsi="ＭＳ Ｐゴシック" w:cs="ＭＳ Ｐゴシック" w:hint="eastAsia"/>
          <w:b/>
          <w:bCs/>
          <w:color w:val="333333"/>
          <w:kern w:val="0"/>
          <w:szCs w:val="21"/>
        </w:rPr>
        <w:t>意見</w:t>
      </w:r>
      <w:r w:rsidR="00533641">
        <w:rPr>
          <w:rFonts w:ascii="ＭＳ Ｐゴシック" w:eastAsia="ＭＳ Ｐゴシック" w:hAnsi="ＭＳ Ｐゴシック" w:cs="ＭＳ Ｐゴシック" w:hint="eastAsia"/>
          <w:b/>
          <w:bCs/>
          <w:color w:val="333333"/>
          <w:kern w:val="0"/>
          <w:szCs w:val="21"/>
        </w:rPr>
        <w:t>の概要と市の考え方</w:t>
      </w:r>
    </w:p>
    <w:tbl>
      <w:tblPr>
        <w:tblStyle w:val="a9"/>
        <w:tblW w:w="8926" w:type="dxa"/>
        <w:tblCellMar>
          <w:left w:w="57" w:type="dxa"/>
          <w:right w:w="57" w:type="dxa"/>
        </w:tblCellMar>
        <w:tblLook w:val="04A0" w:firstRow="1" w:lastRow="0" w:firstColumn="1" w:lastColumn="0" w:noHBand="0" w:noVBand="1"/>
      </w:tblPr>
      <w:tblGrid>
        <w:gridCol w:w="668"/>
        <w:gridCol w:w="1236"/>
        <w:gridCol w:w="3017"/>
        <w:gridCol w:w="3154"/>
        <w:gridCol w:w="851"/>
      </w:tblGrid>
      <w:tr w:rsidR="00533641" w14:paraId="75D00987" w14:textId="77777777" w:rsidTr="003673F0">
        <w:trPr>
          <w:tblHeader/>
        </w:trPr>
        <w:tc>
          <w:tcPr>
            <w:tcW w:w="668" w:type="dxa"/>
            <w:shd w:val="pct10" w:color="auto" w:fill="auto"/>
          </w:tcPr>
          <w:p w14:paraId="69F18318" w14:textId="77777777" w:rsidR="00533641" w:rsidRPr="00AA0E82" w:rsidRDefault="00533641"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No.</w:t>
            </w:r>
          </w:p>
        </w:tc>
        <w:tc>
          <w:tcPr>
            <w:tcW w:w="1236" w:type="dxa"/>
            <w:shd w:val="pct10" w:color="auto" w:fill="auto"/>
          </w:tcPr>
          <w:p w14:paraId="713F316B" w14:textId="77777777" w:rsidR="00533641" w:rsidRPr="00AA0E82" w:rsidRDefault="00533641"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該当箇所</w:t>
            </w:r>
          </w:p>
        </w:tc>
        <w:tc>
          <w:tcPr>
            <w:tcW w:w="3017" w:type="dxa"/>
            <w:shd w:val="pct10" w:color="auto" w:fill="auto"/>
          </w:tcPr>
          <w:p w14:paraId="2057BFD2" w14:textId="77777777" w:rsidR="00533641" w:rsidRPr="00AA0E82" w:rsidRDefault="00533641" w:rsidP="008B6026">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意見の概要</w:t>
            </w:r>
          </w:p>
        </w:tc>
        <w:tc>
          <w:tcPr>
            <w:tcW w:w="3154" w:type="dxa"/>
            <w:shd w:val="pct10" w:color="auto" w:fill="auto"/>
          </w:tcPr>
          <w:p w14:paraId="6166AF22" w14:textId="77777777" w:rsidR="00533641" w:rsidRPr="00AA0E82" w:rsidRDefault="00533641"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意見に対する市の考え方</w:t>
            </w:r>
          </w:p>
        </w:tc>
        <w:tc>
          <w:tcPr>
            <w:tcW w:w="851" w:type="dxa"/>
            <w:shd w:val="pct10" w:color="auto" w:fill="auto"/>
          </w:tcPr>
          <w:p w14:paraId="3B598F02" w14:textId="77777777" w:rsidR="00533641" w:rsidRPr="00AA0E82" w:rsidRDefault="00533641" w:rsidP="00533641">
            <w:pPr>
              <w:widowControl/>
              <w:spacing w:before="150" w:after="100" w:afterAutospacing="1"/>
              <w:contextualSpacing/>
              <w:jc w:val="center"/>
              <w:rPr>
                <w:rFonts w:asciiTheme="majorEastAsia" w:eastAsiaTheme="majorEastAsia" w:hAnsiTheme="majorEastAsia" w:cs="ＭＳ Ｐゴシック"/>
                <w:color w:val="333333"/>
                <w:kern w:val="0"/>
                <w:szCs w:val="21"/>
              </w:rPr>
            </w:pPr>
            <w:r w:rsidRPr="00AA0E82">
              <w:rPr>
                <w:rFonts w:asciiTheme="majorEastAsia" w:eastAsiaTheme="majorEastAsia" w:hAnsiTheme="majorEastAsia" w:cs="ＭＳ Ｐゴシック" w:hint="eastAsia"/>
                <w:color w:val="333333"/>
                <w:kern w:val="0"/>
                <w:szCs w:val="21"/>
              </w:rPr>
              <w:t>採否</w:t>
            </w:r>
          </w:p>
        </w:tc>
      </w:tr>
      <w:tr w:rsidR="00533641" w14:paraId="7E4B77D4" w14:textId="77777777" w:rsidTr="003673F0">
        <w:tc>
          <w:tcPr>
            <w:tcW w:w="668" w:type="dxa"/>
            <w:vAlign w:val="center"/>
          </w:tcPr>
          <w:p w14:paraId="490A7D06" w14:textId="77777777" w:rsidR="00533641" w:rsidRPr="003673F0" w:rsidRDefault="00533641"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1</w:t>
            </w:r>
          </w:p>
        </w:tc>
        <w:tc>
          <w:tcPr>
            <w:tcW w:w="1236" w:type="dxa"/>
          </w:tcPr>
          <w:p w14:paraId="53EEF80A" w14:textId="79F04AA1" w:rsidR="00533641" w:rsidRPr="003673F0" w:rsidRDefault="00BA138D" w:rsidP="003673F0">
            <w:pPr>
              <w:widowControl/>
              <w:spacing w:before="150" w:after="100" w:afterAutospacing="1"/>
              <w:contextualSpacing/>
              <w:jc w:val="left"/>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自殺対策計画</w:t>
            </w:r>
          </w:p>
        </w:tc>
        <w:tc>
          <w:tcPr>
            <w:tcW w:w="3017" w:type="dxa"/>
          </w:tcPr>
          <w:p w14:paraId="11AE7C1D" w14:textId="042423F6" w:rsidR="00533641" w:rsidRPr="003673F0" w:rsidRDefault="00BA138D"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自殺対策は費用(人)を掛けて、やり切ってほしい。場合によっては専用の税金を徴収しても良いと考える。</w:t>
            </w:r>
          </w:p>
        </w:tc>
        <w:tc>
          <w:tcPr>
            <w:tcW w:w="3154" w:type="dxa"/>
          </w:tcPr>
          <w:p w14:paraId="6DDC2E43" w14:textId="0903B3A4" w:rsidR="004E4B28" w:rsidRPr="003673F0" w:rsidRDefault="00F02BEF"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ご意見ありがとうございます。自殺対策の推進にあたり、必要な人的・財政的資源を十分に確保すべきとのご指摘は、重要な視点として受け止めています。今後の施策の具体化や実施体制の検討にあたって参考とさせていただきます。</w:t>
            </w:r>
          </w:p>
        </w:tc>
        <w:tc>
          <w:tcPr>
            <w:tcW w:w="851" w:type="dxa"/>
          </w:tcPr>
          <w:p w14:paraId="32E7B65A" w14:textId="4ACAF614" w:rsidR="00533641" w:rsidRPr="003673F0" w:rsidRDefault="00F02BEF"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否</w:t>
            </w:r>
          </w:p>
        </w:tc>
      </w:tr>
      <w:tr w:rsidR="007E7B02" w14:paraId="2C154213" w14:textId="77777777" w:rsidTr="003673F0">
        <w:tc>
          <w:tcPr>
            <w:tcW w:w="668" w:type="dxa"/>
            <w:vAlign w:val="center"/>
          </w:tcPr>
          <w:p w14:paraId="3040F7C1" w14:textId="126C077D"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2</w:t>
            </w:r>
          </w:p>
        </w:tc>
        <w:tc>
          <w:tcPr>
            <w:tcW w:w="1236" w:type="dxa"/>
          </w:tcPr>
          <w:p w14:paraId="4AC012F0" w14:textId="5ECD02C6"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健康増進計画</w:t>
            </w:r>
          </w:p>
        </w:tc>
        <w:tc>
          <w:tcPr>
            <w:tcW w:w="3017" w:type="dxa"/>
          </w:tcPr>
          <w:p w14:paraId="45A36990" w14:textId="2FD566E2" w:rsidR="007E7B02" w:rsidRPr="003673F0" w:rsidRDefault="007E7B02"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喫煙させない、副流煙被害を出さない施策を強力に進めてほしい。市内飲食店では未だにオープンな場で喫煙可能な店が存在するのは残念である。</w:t>
            </w:r>
          </w:p>
        </w:tc>
        <w:tc>
          <w:tcPr>
            <w:tcW w:w="3154" w:type="dxa"/>
          </w:tcPr>
          <w:p w14:paraId="50F264B6" w14:textId="77777777"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ご意見ありがとうございます。受動喫煙防止の取組を一層強化すべきとのご指摘は、健康被害の未然防止の観点から重要な視点として受け止めています。</w:t>
            </w:r>
          </w:p>
          <w:p w14:paraId="29159421" w14:textId="2AFEAFCC"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本市では、静岡県受動喫煙防止条例の趣旨を踏まえつつ取組を進めておりますが、現時点では市独自の条例制定はありません。いただいたご意見は、今後の受動喫煙防止施策の推進や関係機関との連携の検討にあたって参考とさせていただきます。</w:t>
            </w:r>
          </w:p>
        </w:tc>
        <w:tc>
          <w:tcPr>
            <w:tcW w:w="851" w:type="dxa"/>
          </w:tcPr>
          <w:p w14:paraId="3BE06F29" w14:textId="599AC56E"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否</w:t>
            </w:r>
          </w:p>
        </w:tc>
      </w:tr>
      <w:tr w:rsidR="007E7B02" w14:paraId="3E1F98C5" w14:textId="77777777" w:rsidTr="003673F0">
        <w:tc>
          <w:tcPr>
            <w:tcW w:w="668" w:type="dxa"/>
            <w:vAlign w:val="center"/>
          </w:tcPr>
          <w:p w14:paraId="4694A5FF" w14:textId="77777777"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3</w:t>
            </w:r>
          </w:p>
        </w:tc>
        <w:tc>
          <w:tcPr>
            <w:tcW w:w="1236" w:type="dxa"/>
          </w:tcPr>
          <w:p w14:paraId="4FB11255" w14:textId="316662C1"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５計画全般</w:t>
            </w:r>
          </w:p>
          <w:p w14:paraId="571939E5"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p>
        </w:tc>
        <w:tc>
          <w:tcPr>
            <w:tcW w:w="3017" w:type="dxa"/>
          </w:tcPr>
          <w:p w14:paraId="7DCED90F" w14:textId="54AED652" w:rsidR="007E7B02" w:rsidRPr="003673F0" w:rsidRDefault="007E7B02"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エッセンシャルワーカーの給与を50%くらい上げてほしい。必要であれば専用の税金設定してほしい。エッセンシャルワーカーの所得が高いとなれば、そういう人も集まると思う。</w:t>
            </w:r>
          </w:p>
        </w:tc>
        <w:tc>
          <w:tcPr>
            <w:tcW w:w="3154" w:type="dxa"/>
          </w:tcPr>
          <w:p w14:paraId="036A109C" w14:textId="16F309CB"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ご意見ありがとうございます。エッセンシャルワーカーの処遇改善や人材確保の重要性についてのご指摘は、地域の生活や福祉を支える基盤を強化するうえで大変重要な視点として受け止めています。いただいたご意見は、今後の関係機関との連携や処遇改善に向けた施策検討の参考とさせていただきます。</w:t>
            </w:r>
          </w:p>
        </w:tc>
        <w:tc>
          <w:tcPr>
            <w:tcW w:w="851" w:type="dxa"/>
          </w:tcPr>
          <w:p w14:paraId="170BE367" w14:textId="28823D4D"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否</w:t>
            </w:r>
          </w:p>
        </w:tc>
      </w:tr>
      <w:tr w:rsidR="007E7B02" w14:paraId="6C559983" w14:textId="77777777" w:rsidTr="003673F0">
        <w:tc>
          <w:tcPr>
            <w:tcW w:w="668" w:type="dxa"/>
            <w:vAlign w:val="center"/>
          </w:tcPr>
          <w:p w14:paraId="2593B901" w14:textId="1A32D1A2"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4</w:t>
            </w:r>
          </w:p>
        </w:tc>
        <w:tc>
          <w:tcPr>
            <w:tcW w:w="1236" w:type="dxa"/>
          </w:tcPr>
          <w:p w14:paraId="00C3BD11"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５計画全般</w:t>
            </w:r>
          </w:p>
          <w:p w14:paraId="2F2D1F66"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p>
        </w:tc>
        <w:tc>
          <w:tcPr>
            <w:tcW w:w="3017" w:type="dxa"/>
          </w:tcPr>
          <w:p w14:paraId="711A6332" w14:textId="557FD679" w:rsidR="007E7B02" w:rsidRPr="003673F0" w:rsidRDefault="007E7B02"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資料ページ数が多すぎて読む気が起きない。資料冒頭で1ページで「まとめ」「今後実施すること」「結果」を見せてほし</w:t>
            </w:r>
            <w:r w:rsidRPr="003673F0">
              <w:rPr>
                <w:rFonts w:asciiTheme="minorEastAsia" w:hAnsiTheme="minorEastAsia" w:cs="ＭＳ Ｐゴシック" w:hint="eastAsia"/>
                <w:color w:val="333333"/>
                <w:kern w:val="0"/>
                <w:szCs w:val="21"/>
              </w:rPr>
              <w:lastRenderedPageBreak/>
              <w:t>い。詳細資料は、2ページ以降に参考添付としてほしい。読み手に労力を要求する資料は民間企業では許されない。意識改革してほしい。</w:t>
            </w:r>
          </w:p>
        </w:tc>
        <w:tc>
          <w:tcPr>
            <w:tcW w:w="3154" w:type="dxa"/>
          </w:tcPr>
          <w:p w14:paraId="1C5C5886" w14:textId="47793381"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lastRenderedPageBreak/>
              <w:t>ご意見ありがとうございます。本計画では、詳細な内容を網羅的に記載する必要があることから、構成そのものを大幅に変更</w:t>
            </w:r>
            <w:r w:rsidRPr="003673F0">
              <w:rPr>
                <w:rFonts w:asciiTheme="minorEastAsia" w:hAnsiTheme="minorEastAsia" w:cs="ＭＳ Ｐゴシック" w:hint="eastAsia"/>
                <w:color w:val="333333"/>
                <w:kern w:val="0"/>
                <w:szCs w:val="21"/>
              </w:rPr>
              <w:lastRenderedPageBreak/>
              <w:t>することは想定しておりませんが、市民の皆さまが読みやすい形で情報を受け取れるよう、計画のポイントを簡潔にまとめた概要版を作成し、分かりやすい情報提供に努めてまいります。</w:t>
            </w:r>
          </w:p>
        </w:tc>
        <w:tc>
          <w:tcPr>
            <w:tcW w:w="851" w:type="dxa"/>
          </w:tcPr>
          <w:p w14:paraId="1DBCBAC3" w14:textId="200069C8"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lastRenderedPageBreak/>
              <w:t>否</w:t>
            </w:r>
          </w:p>
        </w:tc>
      </w:tr>
      <w:tr w:rsidR="007E7B02" w14:paraId="6AD00E45" w14:textId="77777777" w:rsidTr="003673F0">
        <w:tc>
          <w:tcPr>
            <w:tcW w:w="668" w:type="dxa"/>
            <w:vAlign w:val="center"/>
          </w:tcPr>
          <w:p w14:paraId="672C0B6E" w14:textId="33579C4B"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5</w:t>
            </w:r>
          </w:p>
        </w:tc>
        <w:tc>
          <w:tcPr>
            <w:tcW w:w="1236" w:type="dxa"/>
          </w:tcPr>
          <w:p w14:paraId="7038F59D"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５計画全般</w:t>
            </w:r>
          </w:p>
          <w:p w14:paraId="1FBF698F"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p>
        </w:tc>
        <w:tc>
          <w:tcPr>
            <w:tcW w:w="3017" w:type="dxa"/>
          </w:tcPr>
          <w:p w14:paraId="0D414A53" w14:textId="74BB8F76" w:rsidR="007E7B02" w:rsidRPr="003673F0" w:rsidRDefault="007E7B02"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出生率の低迷は全国的傾向だが、県内40位という現状に対し、市独自の有効な対策が打てていない。結婚・出産祝い金や保育料の面で周辺自治体との差別化ができず、「裾野市で育てたい」と思わせる魅力が欠けている。</w:t>
            </w:r>
          </w:p>
        </w:tc>
        <w:tc>
          <w:tcPr>
            <w:tcW w:w="3154" w:type="dxa"/>
          </w:tcPr>
          <w:p w14:paraId="1CCD0E8C" w14:textId="4D0242E3"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ご意見ありがとうございます。本市では令和７年３月に「第３期裾野市子ども・子育て支援事業計画」を策定し、子育て支援の充実に向けた取組を進めているところです。いただいたご意見は、同計画との整合を図りながら、今後の子育て環境の改善や魅力向上に向けた施策検討の参考とさせていただきます。</w:t>
            </w:r>
          </w:p>
        </w:tc>
        <w:tc>
          <w:tcPr>
            <w:tcW w:w="851" w:type="dxa"/>
          </w:tcPr>
          <w:p w14:paraId="01B3D3C6" w14:textId="60475480"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否</w:t>
            </w:r>
          </w:p>
        </w:tc>
      </w:tr>
      <w:tr w:rsidR="007E7B02" w14:paraId="42436CE8" w14:textId="77777777" w:rsidTr="003673F0">
        <w:tc>
          <w:tcPr>
            <w:tcW w:w="668" w:type="dxa"/>
            <w:vAlign w:val="center"/>
          </w:tcPr>
          <w:p w14:paraId="6F054AC3" w14:textId="778E0EDA"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6</w:t>
            </w:r>
          </w:p>
        </w:tc>
        <w:tc>
          <w:tcPr>
            <w:tcW w:w="1236" w:type="dxa"/>
          </w:tcPr>
          <w:p w14:paraId="543369F7"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５計画全般</w:t>
            </w:r>
          </w:p>
          <w:p w14:paraId="39121799"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p>
        </w:tc>
        <w:tc>
          <w:tcPr>
            <w:tcW w:w="3017" w:type="dxa"/>
          </w:tcPr>
          <w:p w14:paraId="06200CB2" w14:textId="0716547D" w:rsidR="007E7B02" w:rsidRPr="003673F0" w:rsidRDefault="007E7B02"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ウーブンシティに頼りすぎるのは危険であり、今のうちから自立した「人が増える仕組み」を作るべきである。石脇プールやヘルシーパークの衰退を放置せず、人が集まりたくなる多機能な拠点を再整備する必要がある。</w:t>
            </w:r>
          </w:p>
        </w:tc>
        <w:tc>
          <w:tcPr>
            <w:tcW w:w="3154" w:type="dxa"/>
          </w:tcPr>
          <w:p w14:paraId="61A7D6CD" w14:textId="77777777"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ご意見ありがとうございます。これらの施設整備や拠点づくりに関する内容は、都市基盤整備やまちづくり全般に関わるものであり、本計画で直接取り扱う範囲には含まれておりません。</w:t>
            </w:r>
          </w:p>
          <w:p w14:paraId="1693C06A" w14:textId="7EE86643"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しかしながら、いただいたご意見は、今後のまちづくり施策の検討や関係部局との連携を進める際の参考とさせていただきます。</w:t>
            </w:r>
          </w:p>
        </w:tc>
        <w:tc>
          <w:tcPr>
            <w:tcW w:w="851" w:type="dxa"/>
          </w:tcPr>
          <w:p w14:paraId="3D495B61" w14:textId="4546BD14"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否</w:t>
            </w:r>
          </w:p>
        </w:tc>
      </w:tr>
      <w:tr w:rsidR="007E7B02" w14:paraId="66384BA8" w14:textId="77777777" w:rsidTr="003673F0">
        <w:tc>
          <w:tcPr>
            <w:tcW w:w="668" w:type="dxa"/>
            <w:vAlign w:val="center"/>
          </w:tcPr>
          <w:p w14:paraId="5095BFA7" w14:textId="6567E8F7"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7</w:t>
            </w:r>
          </w:p>
        </w:tc>
        <w:tc>
          <w:tcPr>
            <w:tcW w:w="1236" w:type="dxa"/>
          </w:tcPr>
          <w:p w14:paraId="53751DB1"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５計画全般</w:t>
            </w:r>
          </w:p>
          <w:p w14:paraId="1BE63ABE" w14:textId="77777777" w:rsidR="007E7B02" w:rsidRPr="003673F0" w:rsidRDefault="007E7B02" w:rsidP="003673F0">
            <w:pPr>
              <w:widowControl/>
              <w:spacing w:before="150" w:after="100" w:afterAutospacing="1"/>
              <w:contextualSpacing/>
              <w:jc w:val="left"/>
              <w:rPr>
                <w:rFonts w:asciiTheme="minorEastAsia" w:hAnsiTheme="minorEastAsia" w:cs="ＭＳ Ｐゴシック"/>
                <w:color w:val="333333"/>
                <w:kern w:val="0"/>
                <w:szCs w:val="21"/>
              </w:rPr>
            </w:pPr>
          </w:p>
        </w:tc>
        <w:tc>
          <w:tcPr>
            <w:tcW w:w="3017" w:type="dxa"/>
          </w:tcPr>
          <w:p w14:paraId="6A685307" w14:textId="4486E418" w:rsidR="007E7B02" w:rsidRPr="003673F0" w:rsidRDefault="007E7B02" w:rsidP="003673F0">
            <w:pPr>
              <w:widowControl/>
              <w:spacing w:before="150" w:after="100" w:afterAutospacing="1" w:line="320" w:lineRule="exact"/>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子育て世帯の住民税減税や独自の扶養手当支給など、住むだけで家計が助かるような財政支援を導入すべきである。ハード面（施設）とソフト面（税制・手当）の両輪で、人の動きを活発化させ、移住・定住を促す施策を急ぐべきである。</w:t>
            </w:r>
          </w:p>
        </w:tc>
        <w:tc>
          <w:tcPr>
            <w:tcW w:w="3154" w:type="dxa"/>
          </w:tcPr>
          <w:p w14:paraId="3F4622BD" w14:textId="4EB3699E" w:rsidR="007E7B02" w:rsidRPr="003673F0" w:rsidRDefault="007E7B02" w:rsidP="003673F0">
            <w:pPr>
              <w:widowControl/>
              <w:spacing w:before="150" w:after="100" w:afterAutospacing="1"/>
              <w:contextualSpacing/>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t>ご意見ありがとうございます。子育て世帯への税制優遇や独自手当の創設など、家計負担の軽減を通じて移住・定住を促すべきとのご提案は、人口動態の改善や地域の活力向上を考えるうえで重要な視点として受け止めています。しかしながら、移住・</w:t>
            </w:r>
            <w:r w:rsidRPr="003673F0">
              <w:rPr>
                <w:rFonts w:asciiTheme="minorEastAsia" w:hAnsiTheme="minorEastAsia" w:cs="ＭＳ Ｐゴシック" w:hint="eastAsia"/>
                <w:color w:val="333333"/>
                <w:kern w:val="0"/>
                <w:szCs w:val="21"/>
              </w:rPr>
              <w:lastRenderedPageBreak/>
              <w:t>定住の促進は本市の重要な政策課題であり、まちづくり分野とも密接に関連するテーマです。いただいたご意見は、関係部局と連携しながら、今後の施策検討や地域の魅力向上に向けた取組を進める際の参考とさせていただきます。</w:t>
            </w:r>
          </w:p>
        </w:tc>
        <w:tc>
          <w:tcPr>
            <w:tcW w:w="851" w:type="dxa"/>
          </w:tcPr>
          <w:p w14:paraId="00AF756B" w14:textId="0424F3B6" w:rsidR="007E7B02" w:rsidRPr="003673F0" w:rsidRDefault="007E7B02" w:rsidP="003673F0">
            <w:pPr>
              <w:widowControl/>
              <w:spacing w:before="150" w:after="100" w:afterAutospacing="1"/>
              <w:contextualSpacing/>
              <w:jc w:val="center"/>
              <w:rPr>
                <w:rFonts w:asciiTheme="minorEastAsia" w:hAnsiTheme="minorEastAsia" w:cs="ＭＳ Ｐゴシック"/>
                <w:color w:val="333333"/>
                <w:kern w:val="0"/>
                <w:szCs w:val="21"/>
              </w:rPr>
            </w:pPr>
            <w:r w:rsidRPr="003673F0">
              <w:rPr>
                <w:rFonts w:asciiTheme="minorEastAsia" w:hAnsiTheme="minorEastAsia" w:cs="ＭＳ Ｐゴシック" w:hint="eastAsia"/>
                <w:color w:val="333333"/>
                <w:kern w:val="0"/>
                <w:szCs w:val="21"/>
              </w:rPr>
              <w:lastRenderedPageBreak/>
              <w:t>否</w:t>
            </w:r>
          </w:p>
        </w:tc>
      </w:tr>
      <w:tr w:rsidR="004E4E03" w:rsidRPr="00EC7A20" w14:paraId="02D7C02C" w14:textId="77777777" w:rsidTr="003673F0">
        <w:tc>
          <w:tcPr>
            <w:tcW w:w="668" w:type="dxa"/>
            <w:vAlign w:val="center"/>
          </w:tcPr>
          <w:p w14:paraId="3F6A2AE5" w14:textId="392B8050" w:rsidR="004E4E03" w:rsidRPr="00EC7A20" w:rsidRDefault="004E4E03" w:rsidP="003673F0">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8</w:t>
            </w:r>
          </w:p>
        </w:tc>
        <w:tc>
          <w:tcPr>
            <w:tcW w:w="1236" w:type="dxa"/>
          </w:tcPr>
          <w:p w14:paraId="66FC799E" w14:textId="5E441B34" w:rsidR="004E4E03" w:rsidRPr="00EC7A20" w:rsidRDefault="004E4E03" w:rsidP="003673F0">
            <w:pPr>
              <w:widowControl/>
              <w:spacing w:before="150" w:after="100" w:afterAutospacing="1"/>
              <w:contextualSpacing/>
              <w:jc w:val="left"/>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健康増進計画</w:t>
            </w:r>
          </w:p>
        </w:tc>
        <w:tc>
          <w:tcPr>
            <w:tcW w:w="3017" w:type="dxa"/>
          </w:tcPr>
          <w:p w14:paraId="7ED287D9" w14:textId="6B8BD1EF" w:rsidR="004E4E03" w:rsidRPr="00EC7A20" w:rsidRDefault="004E4E03" w:rsidP="003673F0">
            <w:pPr>
              <w:widowControl/>
              <w:spacing w:before="150" w:after="100" w:afterAutospacing="1" w:line="320" w:lineRule="exact"/>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喫煙者の禁煙相談やサポートに取組み、また薬局が禁煙相談に対応するよう連携されてはどう</w:t>
            </w:r>
            <w:r w:rsidR="003673F0" w:rsidRPr="00EC7A20">
              <w:rPr>
                <w:rFonts w:asciiTheme="minorEastAsia" w:hAnsiTheme="minorEastAsia" w:cs="ＭＳ Ｐゴシック" w:hint="eastAsia"/>
                <w:color w:val="000000" w:themeColor="text1"/>
                <w:kern w:val="0"/>
                <w:szCs w:val="21"/>
              </w:rPr>
              <w:t>か</w:t>
            </w:r>
            <w:r w:rsidRPr="00EC7A20">
              <w:rPr>
                <w:rFonts w:asciiTheme="minorEastAsia" w:hAnsiTheme="minorEastAsia" w:cs="ＭＳ Ｐゴシック" w:hint="eastAsia"/>
                <w:color w:val="000000" w:themeColor="text1"/>
                <w:kern w:val="0"/>
                <w:szCs w:val="21"/>
              </w:rPr>
              <w:t>。</w:t>
            </w:r>
          </w:p>
        </w:tc>
        <w:tc>
          <w:tcPr>
            <w:tcW w:w="3154" w:type="dxa"/>
          </w:tcPr>
          <w:p w14:paraId="736E32D5" w14:textId="77777777" w:rsidR="004E4E03" w:rsidRPr="00EC7A20" w:rsidRDefault="004E4E03" w:rsidP="003673F0">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ご意見を踏まえ、以下の取り組みを【 今後の方向性 】に追記いたします。</w:t>
            </w:r>
          </w:p>
          <w:p w14:paraId="6DB28DC9" w14:textId="65A11DD2" w:rsidR="004E4E03" w:rsidRPr="00EC7A20" w:rsidRDefault="004E4E03" w:rsidP="003673F0">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「医療機関や薬局等と協力し、禁煙相談の周知や支援体制の拡充に取り組みます。」</w:t>
            </w:r>
          </w:p>
        </w:tc>
        <w:tc>
          <w:tcPr>
            <w:tcW w:w="851" w:type="dxa"/>
          </w:tcPr>
          <w:p w14:paraId="75F63EE5" w14:textId="7101F8A6" w:rsidR="004E4E03" w:rsidRPr="00EC7A20" w:rsidRDefault="004E4E03" w:rsidP="003673F0">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採</w:t>
            </w:r>
          </w:p>
        </w:tc>
      </w:tr>
      <w:tr w:rsidR="009327FE" w:rsidRPr="00EC7A20" w14:paraId="5CBA1889" w14:textId="77777777" w:rsidTr="003673F0">
        <w:tc>
          <w:tcPr>
            <w:tcW w:w="668" w:type="dxa"/>
            <w:vAlign w:val="center"/>
          </w:tcPr>
          <w:p w14:paraId="672BE261" w14:textId="6F25E7A8"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9</w:t>
            </w:r>
          </w:p>
        </w:tc>
        <w:tc>
          <w:tcPr>
            <w:tcW w:w="1236" w:type="dxa"/>
          </w:tcPr>
          <w:p w14:paraId="1998A3F8" w14:textId="4A0EEFB4" w:rsidR="009327FE" w:rsidRPr="00EC7A20" w:rsidRDefault="009327FE" w:rsidP="009327FE">
            <w:pPr>
              <w:widowControl/>
              <w:spacing w:before="150" w:after="100" w:afterAutospacing="1"/>
              <w:contextualSpacing/>
              <w:jc w:val="left"/>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健康増進計画</w:t>
            </w:r>
          </w:p>
        </w:tc>
        <w:tc>
          <w:tcPr>
            <w:tcW w:w="3017" w:type="dxa"/>
          </w:tcPr>
          <w:p w14:paraId="0FD716D2" w14:textId="52F63189" w:rsidR="009327FE" w:rsidRPr="00EC7A20" w:rsidRDefault="009327FE" w:rsidP="009327FE">
            <w:pPr>
              <w:widowControl/>
              <w:spacing w:before="150" w:after="100" w:afterAutospacing="1" w:line="320" w:lineRule="exact"/>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禁煙治療費の1/2～2/3の助成制度を設けてはどうか。</w:t>
            </w:r>
          </w:p>
        </w:tc>
        <w:tc>
          <w:tcPr>
            <w:tcW w:w="3154" w:type="dxa"/>
          </w:tcPr>
          <w:p w14:paraId="499332D5" w14:textId="2EDA0542" w:rsidR="009327FE" w:rsidRPr="00EC7A20" w:rsidRDefault="009327FE" w:rsidP="009327FE">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ご意見ありがとうございます。本計画では、禁煙治療費の助成制度の創設までは位置付けておりませんが、禁煙支援の充実は重要な課題であると認識しています。いただいたご意見は、今後の禁煙支援策の検討や関係機関との連携を進める際の参考とさせていただき、より取り組みやすい禁煙環境づくりに努めてまいります。</w:t>
            </w:r>
          </w:p>
        </w:tc>
        <w:tc>
          <w:tcPr>
            <w:tcW w:w="851" w:type="dxa"/>
          </w:tcPr>
          <w:p w14:paraId="2F11E63A" w14:textId="06177196"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否</w:t>
            </w:r>
          </w:p>
        </w:tc>
      </w:tr>
      <w:tr w:rsidR="009327FE" w:rsidRPr="00EC7A20" w14:paraId="2AE914BB" w14:textId="77777777" w:rsidTr="003673F0">
        <w:tc>
          <w:tcPr>
            <w:tcW w:w="668" w:type="dxa"/>
            <w:vAlign w:val="center"/>
          </w:tcPr>
          <w:p w14:paraId="23E7C60C" w14:textId="0F112A2D"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10</w:t>
            </w:r>
          </w:p>
        </w:tc>
        <w:tc>
          <w:tcPr>
            <w:tcW w:w="1236" w:type="dxa"/>
          </w:tcPr>
          <w:p w14:paraId="0DA5728F" w14:textId="17F75130" w:rsidR="009327FE" w:rsidRPr="00EC7A20" w:rsidRDefault="009327FE" w:rsidP="009327FE">
            <w:pPr>
              <w:widowControl/>
              <w:spacing w:before="150" w:after="100" w:afterAutospacing="1"/>
              <w:contextualSpacing/>
              <w:jc w:val="left"/>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健康増進計画</w:t>
            </w:r>
          </w:p>
        </w:tc>
        <w:tc>
          <w:tcPr>
            <w:tcW w:w="3017" w:type="dxa"/>
          </w:tcPr>
          <w:p w14:paraId="1F289445" w14:textId="0AF51B9D" w:rsidR="009327FE" w:rsidRPr="00EC7A20" w:rsidRDefault="009327FE" w:rsidP="009327FE">
            <w:pPr>
              <w:widowControl/>
              <w:spacing w:before="150" w:after="100" w:afterAutospacing="1" w:line="320" w:lineRule="exact"/>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タバコ病とされるCOPDにも取り組んでおいでかとは思いますが、11月第三週水曜が世界COPDデーなので、スケジュールに入れてはどうか。</w:t>
            </w:r>
          </w:p>
        </w:tc>
        <w:tc>
          <w:tcPr>
            <w:tcW w:w="3154" w:type="dxa"/>
          </w:tcPr>
          <w:p w14:paraId="72CCD702" w14:textId="3DAA5F41" w:rsidR="009327FE" w:rsidRPr="00EC7A20" w:rsidRDefault="009327FE" w:rsidP="009327FE">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ご意見ありがとうございます。本計画では、具体的な啓発イベントの日程までは位置付けておりませんが、いただいたご意見を踏まえ、世界COPDデーを含む関連する啓発機会の活用について、今後の情報発信や関係機関との連携を検討する際の参考とさせていただきます。</w:t>
            </w:r>
          </w:p>
        </w:tc>
        <w:tc>
          <w:tcPr>
            <w:tcW w:w="851" w:type="dxa"/>
          </w:tcPr>
          <w:p w14:paraId="37614D8E" w14:textId="4C1527B7"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否</w:t>
            </w:r>
          </w:p>
        </w:tc>
      </w:tr>
      <w:tr w:rsidR="009327FE" w:rsidRPr="00EC7A20" w14:paraId="311E9F5D" w14:textId="77777777" w:rsidTr="003673F0">
        <w:tc>
          <w:tcPr>
            <w:tcW w:w="668" w:type="dxa"/>
            <w:vAlign w:val="center"/>
          </w:tcPr>
          <w:p w14:paraId="4E872127" w14:textId="6D2958F3"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lastRenderedPageBreak/>
              <w:t>11</w:t>
            </w:r>
          </w:p>
        </w:tc>
        <w:tc>
          <w:tcPr>
            <w:tcW w:w="1236" w:type="dxa"/>
          </w:tcPr>
          <w:p w14:paraId="310FA544" w14:textId="66292C99" w:rsidR="009327FE" w:rsidRPr="00EC7A20" w:rsidRDefault="009327FE" w:rsidP="009327FE">
            <w:pPr>
              <w:widowControl/>
              <w:spacing w:before="150" w:after="100" w:afterAutospacing="1"/>
              <w:contextualSpacing/>
              <w:jc w:val="left"/>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健康増進計画</w:t>
            </w:r>
          </w:p>
        </w:tc>
        <w:tc>
          <w:tcPr>
            <w:tcW w:w="3017" w:type="dxa"/>
          </w:tcPr>
          <w:p w14:paraId="40440236" w14:textId="4D16BA30" w:rsidR="009327FE" w:rsidRPr="00EC7A20" w:rsidRDefault="009327FE" w:rsidP="009327FE">
            <w:pPr>
              <w:widowControl/>
              <w:spacing w:before="150" w:after="100" w:afterAutospacing="1" w:line="320" w:lineRule="exact"/>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世界禁煙デーの催しもされているとのことだが、より実効性とアピールを高めるためにも、催しの一環としてイエローグリーンライトアップに、貴市も参加連携されてはどうか。</w:t>
            </w:r>
          </w:p>
        </w:tc>
        <w:tc>
          <w:tcPr>
            <w:tcW w:w="3154" w:type="dxa"/>
          </w:tcPr>
          <w:p w14:paraId="0C15A9A9" w14:textId="2AAC9D7A" w:rsidR="009327FE" w:rsidRPr="00EC7A20" w:rsidRDefault="009327FE" w:rsidP="009327FE">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ご意見ありがとうございます。本計画では、イエローグリーンライトアップ等の具体的な実施内容までは位置付けておりませんが、いただいたご意見を踏まえ、関係機関との連携や啓発の工夫を検討しながら、禁煙支援および受動喫煙防止の取組を推進してまいります。</w:t>
            </w:r>
          </w:p>
        </w:tc>
        <w:tc>
          <w:tcPr>
            <w:tcW w:w="851" w:type="dxa"/>
          </w:tcPr>
          <w:p w14:paraId="361A7C48" w14:textId="49DEE4D6"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否</w:t>
            </w:r>
          </w:p>
        </w:tc>
      </w:tr>
      <w:tr w:rsidR="009327FE" w:rsidRPr="00EC7A20" w14:paraId="519FD5CD" w14:textId="77777777" w:rsidTr="003673F0">
        <w:tc>
          <w:tcPr>
            <w:tcW w:w="668" w:type="dxa"/>
            <w:vAlign w:val="center"/>
          </w:tcPr>
          <w:p w14:paraId="7ED47804" w14:textId="27423AFB"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12</w:t>
            </w:r>
          </w:p>
        </w:tc>
        <w:tc>
          <w:tcPr>
            <w:tcW w:w="1236" w:type="dxa"/>
          </w:tcPr>
          <w:p w14:paraId="380D2B5D" w14:textId="4EABB44F" w:rsidR="009327FE" w:rsidRPr="00EC7A20" w:rsidRDefault="009327FE" w:rsidP="009327FE">
            <w:pPr>
              <w:widowControl/>
              <w:spacing w:before="150" w:after="100" w:afterAutospacing="1"/>
              <w:contextualSpacing/>
              <w:jc w:val="left"/>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健康増進計画</w:t>
            </w:r>
          </w:p>
        </w:tc>
        <w:tc>
          <w:tcPr>
            <w:tcW w:w="3017" w:type="dxa"/>
          </w:tcPr>
          <w:p w14:paraId="6C4556A4" w14:textId="7EC1233F" w:rsidR="009327FE" w:rsidRPr="00EC7A20" w:rsidRDefault="009327FE" w:rsidP="009327FE">
            <w:pPr>
              <w:widowControl/>
              <w:spacing w:before="150" w:after="100" w:afterAutospacing="1" w:line="320" w:lineRule="exact"/>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未成年者の喫煙ゼロ、妊婦の喫煙ゼロ目標と同じく、子どもたちの受動喫煙０（ゼロ）を重点目標に据え、子どもたちへの危害防止を絶対的に優先的に強く進めていただきたい。</w:t>
            </w:r>
          </w:p>
        </w:tc>
        <w:tc>
          <w:tcPr>
            <w:tcW w:w="3154" w:type="dxa"/>
          </w:tcPr>
          <w:p w14:paraId="75157F76" w14:textId="77777777" w:rsidR="009327FE" w:rsidRPr="00EC7A20" w:rsidRDefault="009327FE" w:rsidP="009327FE">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ご意見ありがとうございます。</w:t>
            </w:r>
          </w:p>
          <w:p w14:paraId="3B19B2D6" w14:textId="54C7CA80" w:rsidR="009327FE" w:rsidRPr="00EC7A20" w:rsidRDefault="009327FE" w:rsidP="009327FE">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未成年者や妊婦の喫煙ゼロと同様に、子どもたちの受動喫煙ゼロを重点的に進めるべきとのご指摘は、健康被害の防止という観点から大変重要な視点として受け止めています。いただいたご意見は、今後の啓発活動や関係機関との連携強化など、施策を進める際の参考とさせていただき、子どもたちへの健康被害防止に引き続き取り組んでまいります。</w:t>
            </w:r>
          </w:p>
        </w:tc>
        <w:tc>
          <w:tcPr>
            <w:tcW w:w="851" w:type="dxa"/>
          </w:tcPr>
          <w:p w14:paraId="63EE8CE3" w14:textId="0FB07B6D"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否</w:t>
            </w:r>
          </w:p>
        </w:tc>
      </w:tr>
      <w:tr w:rsidR="009327FE" w:rsidRPr="00EC7A20" w14:paraId="3F577C71" w14:textId="77777777" w:rsidTr="003673F0">
        <w:tc>
          <w:tcPr>
            <w:tcW w:w="668" w:type="dxa"/>
            <w:vAlign w:val="center"/>
          </w:tcPr>
          <w:p w14:paraId="7BDA048B" w14:textId="549B0D5D"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13</w:t>
            </w:r>
          </w:p>
        </w:tc>
        <w:tc>
          <w:tcPr>
            <w:tcW w:w="1236" w:type="dxa"/>
          </w:tcPr>
          <w:p w14:paraId="75ED37FD" w14:textId="26799541" w:rsidR="009327FE" w:rsidRPr="00EC7A20" w:rsidRDefault="009327FE" w:rsidP="009327FE">
            <w:pPr>
              <w:widowControl/>
              <w:spacing w:before="150" w:after="100" w:afterAutospacing="1"/>
              <w:contextualSpacing/>
              <w:jc w:val="left"/>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健康増進計画</w:t>
            </w:r>
          </w:p>
        </w:tc>
        <w:tc>
          <w:tcPr>
            <w:tcW w:w="3017" w:type="dxa"/>
          </w:tcPr>
          <w:p w14:paraId="2889C98A" w14:textId="0EB8E078" w:rsidR="009327FE" w:rsidRPr="00EC7A20" w:rsidRDefault="009327FE" w:rsidP="009327FE">
            <w:pPr>
              <w:widowControl/>
              <w:spacing w:before="150" w:after="100" w:afterAutospacing="1" w:line="320" w:lineRule="exact"/>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未成年や妊娠中・授乳期中の喫煙をなくす、公共施設や事業所・屋外等における禁煙の推進、家庭内や車内など私的空間における受動喫煙の防止」など啓発にとどまらず、義務的な制度化やルール化が必須かと思う。</w:t>
            </w:r>
          </w:p>
        </w:tc>
        <w:tc>
          <w:tcPr>
            <w:tcW w:w="3154" w:type="dxa"/>
          </w:tcPr>
          <w:p w14:paraId="49058AE0" w14:textId="6FC3FC5B" w:rsidR="009327FE" w:rsidRPr="00EC7A20" w:rsidRDefault="009327FE" w:rsidP="009327FE">
            <w:pPr>
              <w:widowControl/>
              <w:spacing w:before="150" w:after="100" w:afterAutospacing="1"/>
              <w:contextualSpacing/>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t>ご意見ありがとうございます。本計画では、受動喫煙防止に向けた啓発や環境整備を中心に位置付けており、義務的な制度化までを直接盛り込むことは想定しておりません。しかしながら、受動喫煙防止の実効性を高めるためには、制度面での対応も重要な検討要素であると認識しています。そのため、他自治体における条例化やルール化の取組状況について情報収集を進め、今</w:t>
            </w:r>
            <w:r w:rsidRPr="00EC7A20">
              <w:rPr>
                <w:rFonts w:asciiTheme="minorEastAsia" w:hAnsiTheme="minorEastAsia" w:cs="ＭＳ Ｐゴシック" w:hint="eastAsia"/>
                <w:color w:val="000000" w:themeColor="text1"/>
                <w:kern w:val="0"/>
                <w:szCs w:val="21"/>
              </w:rPr>
              <w:lastRenderedPageBreak/>
              <w:t>後の施策検討や関係機関との連携の参考としてまいります。</w:t>
            </w:r>
          </w:p>
        </w:tc>
        <w:tc>
          <w:tcPr>
            <w:tcW w:w="851" w:type="dxa"/>
          </w:tcPr>
          <w:p w14:paraId="74AD81BF" w14:textId="4CB51E5D" w:rsidR="009327FE" w:rsidRPr="00EC7A20" w:rsidRDefault="009327FE" w:rsidP="009327FE">
            <w:pPr>
              <w:widowControl/>
              <w:spacing w:before="150" w:after="100" w:afterAutospacing="1"/>
              <w:contextualSpacing/>
              <w:jc w:val="center"/>
              <w:rPr>
                <w:rFonts w:asciiTheme="minorEastAsia" w:hAnsiTheme="minorEastAsia" w:cs="ＭＳ Ｐゴシック"/>
                <w:color w:val="000000" w:themeColor="text1"/>
                <w:kern w:val="0"/>
                <w:szCs w:val="21"/>
              </w:rPr>
            </w:pPr>
            <w:r w:rsidRPr="00EC7A20">
              <w:rPr>
                <w:rFonts w:asciiTheme="minorEastAsia" w:hAnsiTheme="minorEastAsia" w:cs="ＭＳ Ｐゴシック" w:hint="eastAsia"/>
                <w:color w:val="000000" w:themeColor="text1"/>
                <w:kern w:val="0"/>
                <w:szCs w:val="21"/>
              </w:rPr>
              <w:lastRenderedPageBreak/>
              <w:t>否</w:t>
            </w:r>
          </w:p>
        </w:tc>
      </w:tr>
    </w:tbl>
    <w:p w14:paraId="5D3499CD" w14:textId="77777777" w:rsidR="00A905BF" w:rsidRPr="006E079B" w:rsidRDefault="007673F5" w:rsidP="007673F5">
      <w:pPr>
        <w:contextualSpacing/>
        <w:rPr>
          <w:rFonts w:cs="ＭＳ Ｐゴシック"/>
          <w:color w:val="333333"/>
          <w:kern w:val="0"/>
          <w:szCs w:val="21"/>
        </w:rPr>
      </w:pPr>
      <w:r w:rsidRPr="006E079B">
        <w:rPr>
          <w:rFonts w:cs="ＭＳ Ｐゴシック"/>
          <w:color w:val="333333"/>
          <w:kern w:val="0"/>
          <w:szCs w:val="21"/>
        </w:rPr>
        <w:t xml:space="preserve"> </w:t>
      </w:r>
    </w:p>
    <w:p w14:paraId="45FD3E51" w14:textId="77777777" w:rsidR="004814A8" w:rsidRDefault="007673F5" w:rsidP="00533641">
      <w:pPr>
        <w:contextualSpacing/>
        <w:rPr>
          <w:rFonts w:ascii="ＭＳ Ｐゴシック" w:eastAsia="ＭＳ Ｐゴシック" w:hAnsi="ＭＳ Ｐゴシック" w:cs="ＭＳ Ｐゴシック"/>
          <w:b/>
          <w:bCs/>
          <w:color w:val="333333"/>
          <w:kern w:val="0"/>
          <w:szCs w:val="21"/>
        </w:rPr>
      </w:pPr>
      <w:r>
        <w:rPr>
          <w:rFonts w:ascii="ＭＳ Ｐゴシック" w:eastAsia="ＭＳ Ｐゴシック" w:hAnsi="ＭＳ Ｐゴシック" w:cs="ＭＳ Ｐゴシック" w:hint="eastAsia"/>
          <w:b/>
          <w:bCs/>
          <w:color w:val="333333"/>
          <w:kern w:val="0"/>
          <w:szCs w:val="21"/>
        </w:rPr>
        <w:t>4</w:t>
      </w:r>
      <w:r w:rsidR="004814A8">
        <w:rPr>
          <w:rFonts w:ascii="ＭＳ Ｐゴシック" w:eastAsia="ＭＳ Ｐゴシック" w:hAnsi="ＭＳ Ｐゴシック" w:cs="ＭＳ Ｐゴシック" w:hint="eastAsia"/>
          <w:b/>
          <w:bCs/>
          <w:color w:val="333333"/>
          <w:kern w:val="0"/>
          <w:szCs w:val="21"/>
        </w:rPr>
        <w:t xml:space="preserve">　</w:t>
      </w:r>
      <w:r w:rsidR="004814A8" w:rsidRPr="004814A8">
        <w:rPr>
          <w:rFonts w:ascii="ＭＳ Ｐゴシック" w:eastAsia="ＭＳ Ｐゴシック" w:hAnsi="ＭＳ Ｐゴシック" w:cs="ＭＳ Ｐゴシック" w:hint="eastAsia"/>
          <w:b/>
          <w:bCs/>
          <w:color w:val="333333"/>
          <w:kern w:val="0"/>
          <w:szCs w:val="21"/>
        </w:rPr>
        <w:t>問い合わせ先</w:t>
      </w:r>
    </w:p>
    <w:p w14:paraId="1F4C7209" w14:textId="59F5C59C" w:rsidR="004814A8" w:rsidRPr="006E079B" w:rsidRDefault="003673F0" w:rsidP="00533641">
      <w:pPr>
        <w:ind w:firstLineChars="100" w:firstLine="210"/>
        <w:contextualSpacing/>
        <w:rPr>
          <w:rFonts w:cs="ＭＳ Ｐゴシック"/>
          <w:bCs/>
          <w:color w:val="333333"/>
          <w:kern w:val="0"/>
          <w:szCs w:val="21"/>
          <w:lang w:eastAsia="zh-TW"/>
        </w:rPr>
      </w:pPr>
      <w:r w:rsidRPr="003673F0">
        <w:rPr>
          <w:rFonts w:cs="ＭＳ Ｐゴシック" w:hint="eastAsia"/>
          <w:bCs/>
          <w:color w:val="333333"/>
          <w:kern w:val="0"/>
          <w:szCs w:val="21"/>
          <w:lang w:eastAsia="zh-TW"/>
        </w:rPr>
        <w:t>健康福祉部健康推進課</w:t>
      </w:r>
      <w:r w:rsidR="004814A8" w:rsidRPr="006E079B">
        <w:rPr>
          <w:rFonts w:cs="ＭＳ Ｐゴシック"/>
          <w:bCs/>
          <w:color w:val="333333"/>
          <w:kern w:val="0"/>
          <w:szCs w:val="21"/>
          <w:lang w:eastAsia="zh-TW"/>
        </w:rPr>
        <w:t>（</w:t>
      </w:r>
      <w:r w:rsidR="0047160E">
        <w:rPr>
          <w:rFonts w:cs="ＭＳ Ｐゴシック" w:hint="eastAsia"/>
          <w:bCs/>
          <w:color w:val="333333"/>
          <w:kern w:val="0"/>
          <w:szCs w:val="21"/>
        </w:rPr>
        <w:t>担当：稲田、柏木瞳</w:t>
      </w:r>
      <w:r w:rsidR="004814A8" w:rsidRPr="006E079B">
        <w:rPr>
          <w:rFonts w:cs="ＭＳ Ｐゴシック"/>
          <w:bCs/>
          <w:color w:val="333333"/>
          <w:kern w:val="0"/>
          <w:szCs w:val="21"/>
          <w:lang w:eastAsia="zh-TW"/>
        </w:rPr>
        <w:t>）</w:t>
      </w:r>
    </w:p>
    <w:p w14:paraId="52BF771E" w14:textId="3A3C0876" w:rsidR="004814A8" w:rsidRPr="006E079B" w:rsidRDefault="004814A8" w:rsidP="00533641">
      <w:pPr>
        <w:ind w:firstLineChars="100" w:firstLine="210"/>
        <w:contextualSpacing/>
        <w:rPr>
          <w:rFonts w:cs="ＭＳ Ｐゴシック"/>
          <w:bCs/>
          <w:color w:val="333333"/>
          <w:kern w:val="0"/>
          <w:szCs w:val="21"/>
        </w:rPr>
      </w:pPr>
      <w:r w:rsidRPr="006E079B">
        <w:rPr>
          <w:rFonts w:cs="ＭＳ Ｐゴシック"/>
          <w:bCs/>
          <w:color w:val="333333"/>
          <w:kern w:val="0"/>
          <w:szCs w:val="21"/>
        </w:rPr>
        <w:t>電話</w:t>
      </w:r>
      <w:r w:rsidRPr="006E079B">
        <w:rPr>
          <w:rFonts w:cs="ＭＳ Ｐゴシック"/>
          <w:bCs/>
          <w:color w:val="333333"/>
          <w:kern w:val="0"/>
          <w:szCs w:val="21"/>
        </w:rPr>
        <w:t xml:space="preserve"> </w:t>
      </w:r>
      <w:r w:rsidR="003673F0" w:rsidRPr="003673F0">
        <w:rPr>
          <w:rFonts w:cs="ＭＳ Ｐゴシック"/>
          <w:bCs/>
          <w:color w:val="333333"/>
          <w:kern w:val="0"/>
          <w:szCs w:val="21"/>
        </w:rPr>
        <w:t>055-992-5711</w:t>
      </w:r>
    </w:p>
    <w:p w14:paraId="1649AE6A" w14:textId="5E17D80A" w:rsidR="004814A8" w:rsidRPr="006E079B" w:rsidRDefault="004814A8" w:rsidP="00533641">
      <w:pPr>
        <w:ind w:firstLineChars="100" w:firstLine="210"/>
        <w:contextualSpacing/>
        <w:rPr>
          <w:rFonts w:cs="ＭＳ Ｐゴシック"/>
          <w:bCs/>
          <w:color w:val="333333"/>
          <w:kern w:val="0"/>
          <w:szCs w:val="21"/>
        </w:rPr>
      </w:pPr>
      <w:r w:rsidRPr="006E079B">
        <w:rPr>
          <w:rFonts w:cs="ＭＳ Ｐゴシック"/>
          <w:bCs/>
          <w:color w:val="333333"/>
          <w:kern w:val="0"/>
          <w:szCs w:val="21"/>
        </w:rPr>
        <w:t>ファクス</w:t>
      </w:r>
      <w:r w:rsidRPr="006E079B">
        <w:rPr>
          <w:rFonts w:cs="ＭＳ Ｐゴシック"/>
          <w:bCs/>
          <w:color w:val="333333"/>
          <w:kern w:val="0"/>
          <w:szCs w:val="21"/>
        </w:rPr>
        <w:t xml:space="preserve"> </w:t>
      </w:r>
      <w:r w:rsidR="003673F0" w:rsidRPr="003673F0">
        <w:rPr>
          <w:rFonts w:cs="ＭＳ Ｐゴシック"/>
          <w:bCs/>
          <w:color w:val="333333"/>
          <w:kern w:val="0"/>
          <w:szCs w:val="21"/>
        </w:rPr>
        <w:t>055-992-5733</w:t>
      </w:r>
    </w:p>
    <w:sectPr w:rsidR="004814A8" w:rsidRPr="006E07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23BA" w14:textId="77777777" w:rsidR="00745A00" w:rsidRDefault="00745A00" w:rsidP="00646BC1">
      <w:r>
        <w:separator/>
      </w:r>
    </w:p>
  </w:endnote>
  <w:endnote w:type="continuationSeparator" w:id="0">
    <w:p w14:paraId="19ACE29B" w14:textId="77777777" w:rsidR="00745A00" w:rsidRDefault="00745A00" w:rsidP="0064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B109" w14:textId="77777777" w:rsidR="00745A00" w:rsidRDefault="00745A00" w:rsidP="00646BC1">
      <w:r>
        <w:separator/>
      </w:r>
    </w:p>
  </w:footnote>
  <w:footnote w:type="continuationSeparator" w:id="0">
    <w:p w14:paraId="787597AB" w14:textId="77777777" w:rsidR="00745A00" w:rsidRDefault="00745A00" w:rsidP="00646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0CD"/>
    <w:multiLevelType w:val="multilevel"/>
    <w:tmpl w:val="42A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B1F2D"/>
    <w:multiLevelType w:val="multilevel"/>
    <w:tmpl w:val="786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B18C9"/>
    <w:multiLevelType w:val="multilevel"/>
    <w:tmpl w:val="0D1E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2C2781"/>
    <w:multiLevelType w:val="multilevel"/>
    <w:tmpl w:val="7D46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9315790">
    <w:abstractNumId w:val="0"/>
  </w:num>
  <w:num w:numId="2" w16cid:durableId="993799409">
    <w:abstractNumId w:val="1"/>
  </w:num>
  <w:num w:numId="3" w16cid:durableId="1995454789">
    <w:abstractNumId w:val="2"/>
  </w:num>
  <w:num w:numId="4" w16cid:durableId="700667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E8"/>
    <w:rsid w:val="00011709"/>
    <w:rsid w:val="00040AA6"/>
    <w:rsid w:val="0006487C"/>
    <w:rsid w:val="00081E5A"/>
    <w:rsid w:val="000958F5"/>
    <w:rsid w:val="000E24C1"/>
    <w:rsid w:val="001978AE"/>
    <w:rsid w:val="001C32EA"/>
    <w:rsid w:val="00267303"/>
    <w:rsid w:val="00287528"/>
    <w:rsid w:val="002C40B8"/>
    <w:rsid w:val="002F5EDD"/>
    <w:rsid w:val="00315ED3"/>
    <w:rsid w:val="00323577"/>
    <w:rsid w:val="003673F0"/>
    <w:rsid w:val="0047160E"/>
    <w:rsid w:val="0047197D"/>
    <w:rsid w:val="004720AF"/>
    <w:rsid w:val="004814A8"/>
    <w:rsid w:val="004B39AA"/>
    <w:rsid w:val="004E4B28"/>
    <w:rsid w:val="004E4E03"/>
    <w:rsid w:val="00500241"/>
    <w:rsid w:val="00533641"/>
    <w:rsid w:val="00586311"/>
    <w:rsid w:val="00605BC4"/>
    <w:rsid w:val="00646BC1"/>
    <w:rsid w:val="00677EB2"/>
    <w:rsid w:val="006D1A1B"/>
    <w:rsid w:val="006D4751"/>
    <w:rsid w:val="006E079B"/>
    <w:rsid w:val="006E5F07"/>
    <w:rsid w:val="007217B2"/>
    <w:rsid w:val="00745A00"/>
    <w:rsid w:val="007673F5"/>
    <w:rsid w:val="007E7B02"/>
    <w:rsid w:val="008B6026"/>
    <w:rsid w:val="008D2CCA"/>
    <w:rsid w:val="00915726"/>
    <w:rsid w:val="009327FE"/>
    <w:rsid w:val="0093437F"/>
    <w:rsid w:val="009635E8"/>
    <w:rsid w:val="0098655C"/>
    <w:rsid w:val="00A54768"/>
    <w:rsid w:val="00A905BF"/>
    <w:rsid w:val="00AA0E82"/>
    <w:rsid w:val="00AD4F29"/>
    <w:rsid w:val="00B04069"/>
    <w:rsid w:val="00B85E17"/>
    <w:rsid w:val="00BA138D"/>
    <w:rsid w:val="00C11A57"/>
    <w:rsid w:val="00D86441"/>
    <w:rsid w:val="00E1241D"/>
    <w:rsid w:val="00E84C77"/>
    <w:rsid w:val="00EC7A20"/>
    <w:rsid w:val="00F02BEF"/>
    <w:rsid w:val="00F20F8A"/>
    <w:rsid w:val="00F67F5F"/>
    <w:rsid w:val="00F84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FF5CDF"/>
  <w15:docId w15:val="{33F483B3-0B92-4B13-92A2-7031C203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814A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14A8"/>
    <w:rPr>
      <w:rFonts w:ascii="ＭＳ Ｐゴシック" w:eastAsia="ＭＳ Ｐゴシック" w:hAnsi="ＭＳ Ｐゴシック" w:cs="ＭＳ Ｐゴシック"/>
      <w:b/>
      <w:bCs/>
      <w:kern w:val="36"/>
      <w:sz w:val="48"/>
      <w:szCs w:val="48"/>
    </w:rPr>
  </w:style>
  <w:style w:type="character" w:styleId="a3">
    <w:name w:val="Hyperlink"/>
    <w:basedOn w:val="a0"/>
    <w:uiPriority w:val="99"/>
    <w:semiHidden/>
    <w:unhideWhenUsed/>
    <w:rsid w:val="004814A8"/>
    <w:rPr>
      <w:color w:val="2D5F92"/>
      <w:sz w:val="24"/>
      <w:szCs w:val="24"/>
      <w:u w:val="single"/>
      <w:vertAlign w:val="baseline"/>
    </w:rPr>
  </w:style>
  <w:style w:type="paragraph" w:styleId="Web">
    <w:name w:val="Normal (Web)"/>
    <w:basedOn w:val="a"/>
    <w:uiPriority w:val="99"/>
    <w:semiHidden/>
    <w:unhideWhenUsed/>
    <w:rsid w:val="004814A8"/>
    <w:pPr>
      <w:widowControl/>
      <w:spacing w:before="100" w:beforeAutospacing="1" w:after="100" w:afterAutospacing="1" w:line="360" w:lineRule="auto"/>
      <w:jc w:val="left"/>
    </w:pPr>
    <w:rPr>
      <w:rFonts w:ascii="ＭＳ Ｐゴシック" w:eastAsia="ＭＳ Ｐゴシック" w:hAnsi="ＭＳ Ｐゴシック" w:cs="ＭＳ Ｐゴシック"/>
      <w:kern w:val="0"/>
      <w:sz w:val="24"/>
      <w:szCs w:val="24"/>
    </w:rPr>
  </w:style>
  <w:style w:type="paragraph" w:customStyle="1" w:styleId="link-item">
    <w:name w:val="link-item"/>
    <w:basedOn w:val="a"/>
    <w:rsid w:val="004814A8"/>
    <w:pPr>
      <w:widowControl/>
      <w:spacing w:before="150" w:line="360" w:lineRule="auto"/>
      <w:ind w:left="150" w:right="150"/>
      <w:jc w:val="left"/>
    </w:pPr>
    <w:rPr>
      <w:rFonts w:ascii="ＭＳ Ｐゴシック" w:eastAsia="ＭＳ Ｐゴシック" w:hAnsi="ＭＳ Ｐゴシック" w:cs="ＭＳ Ｐゴシック"/>
      <w:kern w:val="0"/>
      <w:sz w:val="24"/>
      <w:szCs w:val="24"/>
    </w:rPr>
  </w:style>
  <w:style w:type="character" w:customStyle="1" w:styleId="bg24">
    <w:name w:val="bg24"/>
    <w:basedOn w:val="a0"/>
    <w:rsid w:val="004814A8"/>
  </w:style>
  <w:style w:type="character" w:customStyle="1" w:styleId="bg32">
    <w:name w:val="bg32"/>
    <w:basedOn w:val="a0"/>
    <w:rsid w:val="004814A8"/>
  </w:style>
  <w:style w:type="character" w:customStyle="1" w:styleId="icon3">
    <w:name w:val="icon3"/>
    <w:basedOn w:val="a0"/>
    <w:rsid w:val="004814A8"/>
  </w:style>
  <w:style w:type="paragraph" w:styleId="a4">
    <w:name w:val="List Paragraph"/>
    <w:basedOn w:val="a"/>
    <w:uiPriority w:val="34"/>
    <w:qFormat/>
    <w:rsid w:val="004814A8"/>
    <w:pPr>
      <w:ind w:leftChars="400" w:left="840"/>
    </w:pPr>
  </w:style>
  <w:style w:type="paragraph" w:styleId="a5">
    <w:name w:val="header"/>
    <w:basedOn w:val="a"/>
    <w:link w:val="a6"/>
    <w:uiPriority w:val="99"/>
    <w:unhideWhenUsed/>
    <w:rsid w:val="00646BC1"/>
    <w:pPr>
      <w:tabs>
        <w:tab w:val="center" w:pos="4252"/>
        <w:tab w:val="right" w:pos="8504"/>
      </w:tabs>
      <w:snapToGrid w:val="0"/>
    </w:pPr>
  </w:style>
  <w:style w:type="character" w:customStyle="1" w:styleId="a6">
    <w:name w:val="ヘッダー (文字)"/>
    <w:basedOn w:val="a0"/>
    <w:link w:val="a5"/>
    <w:uiPriority w:val="99"/>
    <w:rsid w:val="00646BC1"/>
  </w:style>
  <w:style w:type="paragraph" w:styleId="a7">
    <w:name w:val="footer"/>
    <w:basedOn w:val="a"/>
    <w:link w:val="a8"/>
    <w:uiPriority w:val="99"/>
    <w:unhideWhenUsed/>
    <w:rsid w:val="00646BC1"/>
    <w:pPr>
      <w:tabs>
        <w:tab w:val="center" w:pos="4252"/>
        <w:tab w:val="right" w:pos="8504"/>
      </w:tabs>
      <w:snapToGrid w:val="0"/>
    </w:pPr>
  </w:style>
  <w:style w:type="character" w:customStyle="1" w:styleId="a8">
    <w:name w:val="フッター (文字)"/>
    <w:basedOn w:val="a0"/>
    <w:link w:val="a7"/>
    <w:uiPriority w:val="99"/>
    <w:rsid w:val="00646BC1"/>
  </w:style>
  <w:style w:type="table" w:styleId="a9">
    <w:name w:val="Table Grid"/>
    <w:basedOn w:val="a1"/>
    <w:uiPriority w:val="39"/>
    <w:rsid w:val="0053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09486">
      <w:bodyDiv w:val="1"/>
      <w:marLeft w:val="0"/>
      <w:marRight w:val="0"/>
      <w:marTop w:val="0"/>
      <w:marBottom w:val="0"/>
      <w:divBdr>
        <w:top w:val="none" w:sz="0" w:space="0" w:color="auto"/>
        <w:left w:val="none" w:sz="0" w:space="0" w:color="auto"/>
        <w:bottom w:val="none" w:sz="0" w:space="0" w:color="auto"/>
        <w:right w:val="none" w:sz="0" w:space="0" w:color="auto"/>
      </w:divBdr>
      <w:divsChild>
        <w:div w:id="2074306541">
          <w:marLeft w:val="0"/>
          <w:marRight w:val="0"/>
          <w:marTop w:val="0"/>
          <w:marBottom w:val="0"/>
          <w:divBdr>
            <w:top w:val="none" w:sz="0" w:space="0" w:color="auto"/>
            <w:left w:val="none" w:sz="0" w:space="0" w:color="auto"/>
            <w:bottom w:val="none" w:sz="0" w:space="0" w:color="auto"/>
            <w:right w:val="none" w:sz="0" w:space="0" w:color="auto"/>
          </w:divBdr>
          <w:divsChild>
            <w:div w:id="1671374413">
              <w:marLeft w:val="0"/>
              <w:marRight w:val="0"/>
              <w:marTop w:val="0"/>
              <w:marBottom w:val="0"/>
              <w:divBdr>
                <w:top w:val="none" w:sz="0" w:space="0" w:color="auto"/>
                <w:left w:val="none" w:sz="0" w:space="0" w:color="auto"/>
                <w:bottom w:val="none" w:sz="0" w:space="0" w:color="auto"/>
                <w:right w:val="none" w:sz="0" w:space="0" w:color="auto"/>
              </w:divBdr>
              <w:divsChild>
                <w:div w:id="230651965">
                  <w:marLeft w:val="0"/>
                  <w:marRight w:val="0"/>
                  <w:marTop w:val="0"/>
                  <w:marBottom w:val="0"/>
                  <w:divBdr>
                    <w:top w:val="none" w:sz="0" w:space="0" w:color="auto"/>
                    <w:left w:val="none" w:sz="0" w:space="0" w:color="auto"/>
                    <w:bottom w:val="none" w:sz="0" w:space="0" w:color="auto"/>
                    <w:right w:val="none" w:sz="0" w:space="0" w:color="auto"/>
                  </w:divBdr>
                  <w:divsChild>
                    <w:div w:id="839007834">
                      <w:marLeft w:val="0"/>
                      <w:marRight w:val="0"/>
                      <w:marTop w:val="0"/>
                      <w:marBottom w:val="0"/>
                      <w:divBdr>
                        <w:top w:val="none" w:sz="0" w:space="0" w:color="auto"/>
                        <w:left w:val="none" w:sz="0" w:space="0" w:color="auto"/>
                        <w:bottom w:val="none" w:sz="0" w:space="0" w:color="auto"/>
                        <w:right w:val="none" w:sz="0" w:space="0" w:color="auto"/>
                      </w:divBdr>
                      <w:divsChild>
                        <w:div w:id="15549616">
                          <w:marLeft w:val="0"/>
                          <w:marRight w:val="0"/>
                          <w:marTop w:val="0"/>
                          <w:marBottom w:val="0"/>
                          <w:divBdr>
                            <w:top w:val="none" w:sz="0" w:space="0" w:color="auto"/>
                            <w:left w:val="none" w:sz="0" w:space="0" w:color="auto"/>
                            <w:bottom w:val="none" w:sz="0" w:space="0" w:color="auto"/>
                            <w:right w:val="none" w:sz="0" w:space="0" w:color="auto"/>
                          </w:divBdr>
                          <w:divsChild>
                            <w:div w:id="370961292">
                              <w:marLeft w:val="0"/>
                              <w:marRight w:val="0"/>
                              <w:marTop w:val="0"/>
                              <w:marBottom w:val="0"/>
                              <w:divBdr>
                                <w:top w:val="none" w:sz="0" w:space="0" w:color="auto"/>
                                <w:left w:val="none" w:sz="0" w:space="0" w:color="auto"/>
                                <w:bottom w:val="none" w:sz="0" w:space="0" w:color="auto"/>
                                <w:right w:val="none" w:sz="0" w:space="0" w:color="auto"/>
                              </w:divBdr>
                              <w:divsChild>
                                <w:div w:id="1836916438">
                                  <w:marLeft w:val="0"/>
                                  <w:marRight w:val="0"/>
                                  <w:marTop w:val="0"/>
                                  <w:marBottom w:val="0"/>
                                  <w:divBdr>
                                    <w:top w:val="none" w:sz="0" w:space="0" w:color="auto"/>
                                    <w:left w:val="none" w:sz="0" w:space="0" w:color="auto"/>
                                    <w:bottom w:val="none" w:sz="0" w:space="0" w:color="auto"/>
                                    <w:right w:val="none" w:sz="0" w:space="0" w:color="auto"/>
                                  </w:divBdr>
                                  <w:divsChild>
                                    <w:div w:id="31659972">
                                      <w:marLeft w:val="0"/>
                                      <w:marRight w:val="0"/>
                                      <w:marTop w:val="0"/>
                                      <w:marBottom w:val="0"/>
                                      <w:divBdr>
                                        <w:top w:val="none" w:sz="0" w:space="0" w:color="auto"/>
                                        <w:left w:val="none" w:sz="0" w:space="0" w:color="auto"/>
                                        <w:bottom w:val="none" w:sz="0" w:space="0" w:color="auto"/>
                                        <w:right w:val="none" w:sz="0" w:space="0" w:color="auto"/>
                                      </w:divBdr>
                                    </w:div>
                                    <w:div w:id="977339381">
                                      <w:marLeft w:val="0"/>
                                      <w:marRight w:val="0"/>
                                      <w:marTop w:val="0"/>
                                      <w:marBottom w:val="0"/>
                                      <w:divBdr>
                                        <w:top w:val="none" w:sz="0" w:space="0" w:color="auto"/>
                                        <w:left w:val="none" w:sz="0" w:space="0" w:color="auto"/>
                                        <w:bottom w:val="none" w:sz="0" w:space="0" w:color="auto"/>
                                        <w:right w:val="none" w:sz="0" w:space="0" w:color="auto"/>
                                      </w:divBdr>
                                    </w:div>
                                    <w:div w:id="1211918327">
                                      <w:marLeft w:val="0"/>
                                      <w:marRight w:val="0"/>
                                      <w:marTop w:val="0"/>
                                      <w:marBottom w:val="0"/>
                                      <w:divBdr>
                                        <w:top w:val="none" w:sz="0" w:space="0" w:color="auto"/>
                                        <w:left w:val="none" w:sz="0" w:space="0" w:color="auto"/>
                                        <w:bottom w:val="none" w:sz="0" w:space="0" w:color="auto"/>
                                        <w:right w:val="none" w:sz="0" w:space="0" w:color="auto"/>
                                      </w:divBdr>
                                    </w:div>
                                    <w:div w:id="748968868">
                                      <w:marLeft w:val="0"/>
                                      <w:marRight w:val="0"/>
                                      <w:marTop w:val="0"/>
                                      <w:marBottom w:val="0"/>
                                      <w:divBdr>
                                        <w:top w:val="none" w:sz="0" w:space="0" w:color="auto"/>
                                        <w:left w:val="none" w:sz="0" w:space="0" w:color="auto"/>
                                        <w:bottom w:val="none" w:sz="0" w:space="0" w:color="auto"/>
                                        <w:right w:val="none" w:sz="0" w:space="0" w:color="auto"/>
                                      </w:divBdr>
                                    </w:div>
                                    <w:div w:id="1184631828">
                                      <w:marLeft w:val="0"/>
                                      <w:marRight w:val="0"/>
                                      <w:marTop w:val="0"/>
                                      <w:marBottom w:val="0"/>
                                      <w:divBdr>
                                        <w:top w:val="none" w:sz="0" w:space="0" w:color="auto"/>
                                        <w:left w:val="none" w:sz="0" w:space="0" w:color="auto"/>
                                        <w:bottom w:val="none" w:sz="0" w:space="0" w:color="auto"/>
                                        <w:right w:val="none" w:sz="0" w:space="0" w:color="auto"/>
                                      </w:divBdr>
                                    </w:div>
                                    <w:div w:id="1585335124">
                                      <w:marLeft w:val="0"/>
                                      <w:marRight w:val="0"/>
                                      <w:marTop w:val="0"/>
                                      <w:marBottom w:val="0"/>
                                      <w:divBdr>
                                        <w:top w:val="none" w:sz="0" w:space="0" w:color="auto"/>
                                        <w:left w:val="none" w:sz="0" w:space="0" w:color="auto"/>
                                        <w:bottom w:val="none" w:sz="0" w:space="0" w:color="auto"/>
                                        <w:right w:val="none" w:sz="0" w:space="0" w:color="auto"/>
                                      </w:divBdr>
                                    </w:div>
                                    <w:div w:id="1734696856">
                                      <w:marLeft w:val="0"/>
                                      <w:marRight w:val="0"/>
                                      <w:marTop w:val="0"/>
                                      <w:marBottom w:val="0"/>
                                      <w:divBdr>
                                        <w:top w:val="none" w:sz="0" w:space="0" w:color="auto"/>
                                        <w:left w:val="none" w:sz="0" w:space="0" w:color="auto"/>
                                        <w:bottom w:val="none" w:sz="0" w:space="0" w:color="auto"/>
                                        <w:right w:val="none" w:sz="0" w:space="0" w:color="auto"/>
                                      </w:divBdr>
                                    </w:div>
                                    <w:div w:id="2121794824">
                                      <w:marLeft w:val="0"/>
                                      <w:marRight w:val="0"/>
                                      <w:marTop w:val="0"/>
                                      <w:marBottom w:val="0"/>
                                      <w:divBdr>
                                        <w:top w:val="none" w:sz="0" w:space="0" w:color="auto"/>
                                        <w:left w:val="none" w:sz="0" w:space="0" w:color="auto"/>
                                        <w:bottom w:val="none" w:sz="0" w:space="0" w:color="auto"/>
                                        <w:right w:val="none" w:sz="0" w:space="0" w:color="auto"/>
                                      </w:divBdr>
                                    </w:div>
                                    <w:div w:id="2123648513">
                                      <w:marLeft w:val="0"/>
                                      <w:marRight w:val="0"/>
                                      <w:marTop w:val="0"/>
                                      <w:marBottom w:val="0"/>
                                      <w:divBdr>
                                        <w:top w:val="none" w:sz="0" w:space="0" w:color="auto"/>
                                        <w:left w:val="none" w:sz="0" w:space="0" w:color="auto"/>
                                        <w:bottom w:val="none" w:sz="0" w:space="0" w:color="auto"/>
                                        <w:right w:val="none" w:sz="0" w:space="0" w:color="auto"/>
                                      </w:divBdr>
                                    </w:div>
                                    <w:div w:id="340159727">
                                      <w:marLeft w:val="0"/>
                                      <w:marRight w:val="0"/>
                                      <w:marTop w:val="0"/>
                                      <w:marBottom w:val="0"/>
                                      <w:divBdr>
                                        <w:top w:val="none" w:sz="0" w:space="0" w:color="auto"/>
                                        <w:left w:val="none" w:sz="0" w:space="0" w:color="auto"/>
                                        <w:bottom w:val="none" w:sz="0" w:space="0" w:color="auto"/>
                                        <w:right w:val="none" w:sz="0" w:space="0" w:color="auto"/>
                                      </w:divBdr>
                                    </w:div>
                                    <w:div w:id="315964389">
                                      <w:marLeft w:val="0"/>
                                      <w:marRight w:val="0"/>
                                      <w:marTop w:val="0"/>
                                      <w:marBottom w:val="0"/>
                                      <w:divBdr>
                                        <w:top w:val="none" w:sz="0" w:space="0" w:color="auto"/>
                                        <w:left w:val="none" w:sz="0" w:space="0" w:color="auto"/>
                                        <w:bottom w:val="none" w:sz="0" w:space="0" w:color="auto"/>
                                        <w:right w:val="none" w:sz="0" w:space="0" w:color="auto"/>
                                      </w:divBdr>
                                    </w:div>
                                    <w:div w:id="14140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6053">
                              <w:marLeft w:val="0"/>
                              <w:marRight w:val="0"/>
                              <w:marTop w:val="300"/>
                              <w:marBottom w:val="0"/>
                              <w:divBdr>
                                <w:top w:val="none" w:sz="0" w:space="0" w:color="auto"/>
                                <w:left w:val="none" w:sz="0" w:space="0" w:color="auto"/>
                                <w:bottom w:val="none" w:sz="0" w:space="0" w:color="auto"/>
                                <w:right w:val="none" w:sz="0" w:space="0" w:color="auto"/>
                              </w:divBdr>
                              <w:divsChild>
                                <w:div w:id="1605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566</Words>
  <Characters>3230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マリア</dc:creator>
  <cp:keywords/>
  <dc:description/>
  <cp:lastModifiedBy>稲田 幸子</cp:lastModifiedBy>
  <cp:revision>6</cp:revision>
  <cp:lastPrinted>2026-01-15T09:12:00Z</cp:lastPrinted>
  <dcterms:created xsi:type="dcterms:W3CDTF">2026-01-15T09:11:00Z</dcterms:created>
  <dcterms:modified xsi:type="dcterms:W3CDTF">2026-02-12T00:44:00Z</dcterms:modified>
</cp:coreProperties>
</file>